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584071" w14:textId="012785E6" w:rsidR="002E2AA3" w:rsidRPr="00F21736" w:rsidRDefault="00297FF7" w:rsidP="00DD4300">
      <w:pPr>
        <w:ind w:firstLineChars="100" w:firstLine="240"/>
        <w:jc w:val="left"/>
        <w:rPr>
          <w:sz w:val="24"/>
          <w:szCs w:val="24"/>
        </w:rPr>
      </w:pPr>
      <w:r w:rsidRPr="00F21736">
        <w:rPr>
          <w:rFonts w:hint="eastAsia"/>
          <w:sz w:val="24"/>
          <w:szCs w:val="24"/>
        </w:rPr>
        <w:t>それでは，</w:t>
      </w:r>
      <w:r w:rsidR="00E22E35" w:rsidRPr="00F21736">
        <w:rPr>
          <w:rFonts w:hint="eastAsia"/>
          <w:sz w:val="24"/>
          <w:szCs w:val="24"/>
        </w:rPr>
        <w:t>原告ら第</w:t>
      </w:r>
      <w:r w:rsidR="00944FB1">
        <w:rPr>
          <w:rFonts w:hint="eastAsia"/>
          <w:sz w:val="24"/>
          <w:szCs w:val="24"/>
        </w:rPr>
        <w:t>３</w:t>
      </w:r>
      <w:r w:rsidR="00FD3B2E">
        <w:rPr>
          <w:rFonts w:hint="eastAsia"/>
          <w:sz w:val="24"/>
          <w:szCs w:val="24"/>
        </w:rPr>
        <w:t>準備書面及び</w:t>
      </w:r>
      <w:r w:rsidR="00944FB1">
        <w:rPr>
          <w:rFonts w:hint="eastAsia"/>
          <w:sz w:val="24"/>
          <w:szCs w:val="24"/>
        </w:rPr>
        <w:t>第５</w:t>
      </w:r>
      <w:r w:rsidR="00E22E35" w:rsidRPr="00F21736">
        <w:rPr>
          <w:rFonts w:hint="eastAsia"/>
          <w:sz w:val="24"/>
          <w:szCs w:val="24"/>
        </w:rPr>
        <w:t>準備書面</w:t>
      </w:r>
      <w:r w:rsidR="000048AC" w:rsidRPr="00F21736">
        <w:rPr>
          <w:rFonts w:hint="eastAsia"/>
          <w:sz w:val="24"/>
          <w:szCs w:val="24"/>
        </w:rPr>
        <w:t>の要旨陳述を行います。</w:t>
      </w:r>
    </w:p>
    <w:p w14:paraId="6C2D84E5" w14:textId="39A0A7B2" w:rsidR="006E00E1" w:rsidRDefault="006E00E1" w:rsidP="006E00E1">
      <w:pPr>
        <w:ind w:firstLineChars="100" w:firstLine="240"/>
        <w:jc w:val="left"/>
        <w:rPr>
          <w:color w:val="000000" w:themeColor="text1"/>
          <w:sz w:val="24"/>
          <w:szCs w:val="24"/>
        </w:rPr>
      </w:pPr>
      <w:r>
        <w:rPr>
          <w:rFonts w:hint="eastAsia"/>
          <w:color w:val="000000" w:themeColor="text1"/>
          <w:sz w:val="24"/>
          <w:szCs w:val="24"/>
        </w:rPr>
        <w:t>原告第</w:t>
      </w:r>
      <w:r w:rsidR="00944FB1">
        <w:rPr>
          <w:rFonts w:hint="eastAsia"/>
          <w:color w:val="000000" w:themeColor="text1"/>
          <w:sz w:val="24"/>
          <w:szCs w:val="24"/>
        </w:rPr>
        <w:t>３</w:t>
      </w:r>
      <w:r>
        <w:rPr>
          <w:rFonts w:hint="eastAsia"/>
          <w:color w:val="000000" w:themeColor="text1"/>
          <w:sz w:val="24"/>
          <w:szCs w:val="24"/>
        </w:rPr>
        <w:t>準備書面</w:t>
      </w:r>
      <w:r w:rsidR="00DB013D">
        <w:rPr>
          <w:rFonts w:hint="eastAsia"/>
          <w:color w:val="000000" w:themeColor="text1"/>
          <w:sz w:val="24"/>
          <w:szCs w:val="24"/>
        </w:rPr>
        <w:t>では</w:t>
      </w:r>
      <w:r>
        <w:rPr>
          <w:rFonts w:hint="eastAsia"/>
          <w:color w:val="000000" w:themeColor="text1"/>
          <w:sz w:val="24"/>
          <w:szCs w:val="24"/>
        </w:rPr>
        <w:t>、</w:t>
      </w:r>
      <w:r w:rsidRPr="006E00E1">
        <w:rPr>
          <w:rFonts w:hint="eastAsia"/>
          <w:color w:val="000000" w:themeColor="text1"/>
          <w:sz w:val="24"/>
          <w:szCs w:val="24"/>
        </w:rPr>
        <w:t>沖縄県知事の裁量判断には濫用・逸脱はなく、裁量判断に濫用・逸脱があるとした</w:t>
      </w:r>
      <w:r>
        <w:rPr>
          <w:rFonts w:hint="eastAsia"/>
          <w:color w:val="000000" w:themeColor="text1"/>
          <w:sz w:val="24"/>
          <w:szCs w:val="24"/>
        </w:rPr>
        <w:t>本決</w:t>
      </w:r>
      <w:r w:rsidRPr="006E00E1">
        <w:rPr>
          <w:rFonts w:hint="eastAsia"/>
          <w:color w:val="000000" w:themeColor="text1"/>
          <w:sz w:val="24"/>
          <w:szCs w:val="24"/>
        </w:rPr>
        <w:t>裁決が誤りであ</w:t>
      </w:r>
      <w:r>
        <w:rPr>
          <w:rFonts w:hint="eastAsia"/>
          <w:color w:val="000000" w:themeColor="text1"/>
          <w:sz w:val="24"/>
          <w:szCs w:val="24"/>
        </w:rPr>
        <w:t>り違法</w:t>
      </w:r>
      <w:r w:rsidR="00710CC9">
        <w:rPr>
          <w:rFonts w:hint="eastAsia"/>
          <w:color w:val="000000" w:themeColor="text1"/>
          <w:sz w:val="24"/>
          <w:szCs w:val="24"/>
        </w:rPr>
        <w:t>で</w:t>
      </w:r>
      <w:r>
        <w:rPr>
          <w:rFonts w:hint="eastAsia"/>
          <w:color w:val="000000" w:themeColor="text1"/>
          <w:sz w:val="24"/>
          <w:szCs w:val="24"/>
        </w:rPr>
        <w:t>あること</w:t>
      </w:r>
      <w:r w:rsidR="00DB013D">
        <w:rPr>
          <w:rFonts w:hint="eastAsia"/>
          <w:color w:val="000000" w:themeColor="text1"/>
          <w:sz w:val="24"/>
          <w:szCs w:val="24"/>
        </w:rPr>
        <w:t>主張しています。</w:t>
      </w:r>
    </w:p>
    <w:p w14:paraId="0E6366FC" w14:textId="467E13A1" w:rsidR="006E00E1" w:rsidRDefault="00DB013D" w:rsidP="00DB013D">
      <w:pPr>
        <w:ind w:firstLineChars="100" w:firstLine="240"/>
        <w:jc w:val="left"/>
        <w:rPr>
          <w:color w:val="000000" w:themeColor="text1"/>
          <w:sz w:val="24"/>
          <w:szCs w:val="24"/>
        </w:rPr>
      </w:pPr>
      <w:r w:rsidRPr="006E00E1">
        <w:rPr>
          <w:rFonts w:hint="eastAsia"/>
          <w:color w:val="000000" w:themeColor="text1"/>
          <w:sz w:val="24"/>
          <w:szCs w:val="24"/>
        </w:rPr>
        <w:t>平成２８年</w:t>
      </w:r>
      <w:r>
        <w:rPr>
          <w:rFonts w:hint="eastAsia"/>
          <w:color w:val="000000" w:themeColor="text1"/>
          <w:sz w:val="24"/>
          <w:szCs w:val="24"/>
        </w:rPr>
        <w:t>１２月２０日の最高裁判決の枠組みからするならば</w:t>
      </w:r>
      <w:r w:rsidRPr="006E00E1">
        <w:rPr>
          <w:rFonts w:hint="eastAsia"/>
          <w:color w:val="000000" w:themeColor="text1"/>
          <w:sz w:val="24"/>
          <w:szCs w:val="24"/>
        </w:rPr>
        <w:t>、</w:t>
      </w:r>
      <w:r w:rsidR="006E00E1" w:rsidRPr="006E00E1">
        <w:rPr>
          <w:rFonts w:hint="eastAsia"/>
          <w:color w:val="000000" w:themeColor="text1"/>
          <w:sz w:val="24"/>
          <w:szCs w:val="24"/>
        </w:rPr>
        <w:t>本件設計変更承認申請における災害防止要件（公水法４条１項２号）の判断に対する審査は、専門技術的な知見に基づいてされた都道府県知事の判断に不合理な点があるか否かという観点から行われるべきで</w:t>
      </w:r>
      <w:r w:rsidR="006E00E1">
        <w:rPr>
          <w:rFonts w:hint="eastAsia"/>
          <w:color w:val="000000" w:themeColor="text1"/>
          <w:sz w:val="24"/>
          <w:szCs w:val="24"/>
        </w:rPr>
        <w:t>す。</w:t>
      </w:r>
    </w:p>
    <w:p w14:paraId="679D3362" w14:textId="078F47BD" w:rsidR="006E00E1" w:rsidRPr="006E00E1" w:rsidRDefault="006E00E1" w:rsidP="006E00E1">
      <w:pPr>
        <w:ind w:firstLineChars="100" w:firstLine="240"/>
        <w:jc w:val="left"/>
        <w:rPr>
          <w:color w:val="000000" w:themeColor="text1"/>
          <w:sz w:val="24"/>
          <w:szCs w:val="24"/>
        </w:rPr>
      </w:pPr>
      <w:r>
        <w:rPr>
          <w:rFonts w:hint="eastAsia"/>
          <w:color w:val="000000" w:themeColor="text1"/>
          <w:sz w:val="24"/>
          <w:szCs w:val="24"/>
        </w:rPr>
        <w:t>すなわち、</w:t>
      </w:r>
      <w:r w:rsidRPr="006E00E1">
        <w:rPr>
          <w:rFonts w:hint="eastAsia"/>
          <w:color w:val="000000" w:themeColor="text1"/>
          <w:sz w:val="24"/>
          <w:szCs w:val="24"/>
        </w:rPr>
        <w:t>採用されている審査基準等に不合理な点がないか、審査基準等に沿った判断過程に不合理な点がないかという観点から司法審査される</w:t>
      </w:r>
      <w:r>
        <w:rPr>
          <w:rFonts w:hint="eastAsia"/>
          <w:color w:val="000000" w:themeColor="text1"/>
          <w:sz w:val="24"/>
          <w:szCs w:val="24"/>
        </w:rPr>
        <w:t>必要があります。</w:t>
      </w:r>
    </w:p>
    <w:p w14:paraId="14C932C3" w14:textId="77777777" w:rsidR="006E00E1" w:rsidRPr="006E00E1" w:rsidRDefault="006E00E1" w:rsidP="006E00E1">
      <w:pPr>
        <w:ind w:firstLineChars="100" w:firstLine="240"/>
        <w:jc w:val="left"/>
        <w:rPr>
          <w:color w:val="000000" w:themeColor="text1"/>
          <w:sz w:val="24"/>
          <w:szCs w:val="24"/>
        </w:rPr>
      </w:pPr>
      <w:r w:rsidRPr="006E00E1">
        <w:rPr>
          <w:rFonts w:hint="eastAsia"/>
          <w:color w:val="000000" w:themeColor="text1"/>
          <w:sz w:val="24"/>
          <w:szCs w:val="24"/>
        </w:rPr>
        <w:t>そして、沖縄県における災害防止要件の審査基準は、「埋立地の護岸の構造</w:t>
      </w:r>
    </w:p>
    <w:p w14:paraId="05AD157F" w14:textId="77777777" w:rsidR="006E00E1" w:rsidRPr="006E00E1" w:rsidRDefault="006E00E1" w:rsidP="006E00E1">
      <w:pPr>
        <w:jc w:val="left"/>
        <w:rPr>
          <w:color w:val="000000" w:themeColor="text1"/>
          <w:sz w:val="24"/>
          <w:szCs w:val="24"/>
        </w:rPr>
      </w:pPr>
      <w:r w:rsidRPr="006E00E1">
        <w:rPr>
          <w:rFonts w:hint="eastAsia"/>
          <w:color w:val="000000" w:themeColor="text1"/>
          <w:sz w:val="24"/>
          <w:szCs w:val="24"/>
        </w:rPr>
        <w:t>が、例えば、少なくとも海岸護岸築造基準に適合している等、災害防止に十分</w:t>
      </w:r>
    </w:p>
    <w:p w14:paraId="5C1E5485" w14:textId="432CEF2B" w:rsidR="006E00E1" w:rsidRPr="006E00E1" w:rsidRDefault="006E00E1" w:rsidP="006E00E1">
      <w:pPr>
        <w:jc w:val="left"/>
        <w:rPr>
          <w:color w:val="000000" w:themeColor="text1"/>
          <w:sz w:val="24"/>
          <w:szCs w:val="24"/>
        </w:rPr>
      </w:pPr>
      <w:r w:rsidRPr="006E00E1">
        <w:rPr>
          <w:rFonts w:hint="eastAsia"/>
          <w:color w:val="000000" w:themeColor="text1"/>
          <w:sz w:val="24"/>
          <w:szCs w:val="24"/>
        </w:rPr>
        <w:t>配慮されているか」等で</w:t>
      </w:r>
      <w:r>
        <w:rPr>
          <w:rFonts w:hint="eastAsia"/>
          <w:color w:val="000000" w:themeColor="text1"/>
          <w:sz w:val="24"/>
          <w:szCs w:val="24"/>
        </w:rPr>
        <w:t>す</w:t>
      </w:r>
      <w:r w:rsidRPr="006E00E1">
        <w:rPr>
          <w:rFonts w:hint="eastAsia"/>
          <w:color w:val="000000" w:themeColor="text1"/>
          <w:sz w:val="24"/>
          <w:szCs w:val="24"/>
        </w:rPr>
        <w:t>。</w:t>
      </w:r>
    </w:p>
    <w:p w14:paraId="360CC475" w14:textId="7885503E" w:rsidR="006E00E1" w:rsidRPr="006E00E1" w:rsidRDefault="006E00E1" w:rsidP="006E00E1">
      <w:pPr>
        <w:ind w:firstLineChars="100" w:firstLine="240"/>
        <w:jc w:val="left"/>
        <w:rPr>
          <w:color w:val="000000" w:themeColor="text1"/>
          <w:sz w:val="24"/>
          <w:szCs w:val="24"/>
        </w:rPr>
      </w:pPr>
      <w:r w:rsidRPr="006E00E1">
        <w:rPr>
          <w:rFonts w:hint="eastAsia"/>
          <w:color w:val="000000" w:themeColor="text1"/>
          <w:sz w:val="24"/>
          <w:szCs w:val="24"/>
        </w:rPr>
        <w:t>沖縄県知事は、</w:t>
      </w:r>
      <w:r>
        <w:rPr>
          <w:rFonts w:hint="eastAsia"/>
          <w:color w:val="000000" w:themeColor="text1"/>
          <w:sz w:val="24"/>
          <w:szCs w:val="24"/>
        </w:rPr>
        <w:t>このような</w:t>
      </w:r>
      <w:r w:rsidRPr="006E00E1">
        <w:rPr>
          <w:rFonts w:hint="eastAsia"/>
          <w:color w:val="000000" w:themeColor="text1"/>
          <w:sz w:val="24"/>
          <w:szCs w:val="24"/>
        </w:rPr>
        <w:t>基準に照らして、</w:t>
      </w:r>
      <w:r w:rsidR="00EE1E1A">
        <w:rPr>
          <w:rFonts w:hint="eastAsia"/>
          <w:color w:val="000000" w:themeColor="text1"/>
          <w:sz w:val="24"/>
          <w:szCs w:val="24"/>
        </w:rPr>
        <w:t>辺野古大浦湾でもっとも深い地点である</w:t>
      </w:r>
      <w:r w:rsidRPr="006E00E1">
        <w:rPr>
          <w:rFonts w:hint="eastAsia"/>
          <w:color w:val="000000" w:themeColor="text1"/>
          <w:sz w:val="24"/>
          <w:szCs w:val="24"/>
        </w:rPr>
        <w:t>Ｂ－２７地点の力学的試験の必要性や調整係数の設定等に</w:t>
      </w:r>
      <w:r w:rsidR="00710CC9">
        <w:rPr>
          <w:rFonts w:hint="eastAsia"/>
          <w:color w:val="000000" w:themeColor="text1"/>
          <w:sz w:val="24"/>
          <w:szCs w:val="24"/>
        </w:rPr>
        <w:t>鑑み</w:t>
      </w:r>
      <w:r w:rsidRPr="006E00E1">
        <w:rPr>
          <w:rFonts w:hint="eastAsia"/>
          <w:color w:val="000000" w:themeColor="text1"/>
          <w:sz w:val="24"/>
          <w:szCs w:val="24"/>
        </w:rPr>
        <w:t>、</w:t>
      </w:r>
      <w:r w:rsidR="00710CC9">
        <w:rPr>
          <w:rFonts w:hint="eastAsia"/>
          <w:color w:val="000000" w:themeColor="text1"/>
          <w:sz w:val="24"/>
          <w:szCs w:val="24"/>
        </w:rPr>
        <w:t>上記</w:t>
      </w:r>
      <w:r w:rsidRPr="006E00E1">
        <w:rPr>
          <w:rFonts w:hint="eastAsia"/>
          <w:color w:val="000000" w:themeColor="text1"/>
          <w:sz w:val="24"/>
          <w:szCs w:val="24"/>
        </w:rPr>
        <w:t>要件適合性が確認できないとして本件変更不承認処分の判断を</w:t>
      </w:r>
      <w:r>
        <w:rPr>
          <w:rFonts w:hint="eastAsia"/>
          <w:color w:val="000000" w:themeColor="text1"/>
          <w:sz w:val="24"/>
          <w:szCs w:val="24"/>
        </w:rPr>
        <w:t>しました。</w:t>
      </w:r>
      <w:r w:rsidRPr="006E00E1">
        <w:rPr>
          <w:rFonts w:hint="eastAsia"/>
          <w:color w:val="000000" w:themeColor="text1"/>
          <w:sz w:val="24"/>
          <w:szCs w:val="24"/>
        </w:rPr>
        <w:t>この</w:t>
      </w:r>
      <w:r>
        <w:rPr>
          <w:rFonts w:hint="eastAsia"/>
          <w:color w:val="000000" w:themeColor="text1"/>
          <w:sz w:val="24"/>
          <w:szCs w:val="24"/>
        </w:rPr>
        <w:t>沖縄県知事の</w:t>
      </w:r>
      <w:r w:rsidRPr="006E00E1">
        <w:rPr>
          <w:rFonts w:hint="eastAsia"/>
          <w:color w:val="000000" w:themeColor="text1"/>
          <w:sz w:val="24"/>
          <w:szCs w:val="24"/>
        </w:rPr>
        <w:t>判断に</w:t>
      </w:r>
      <w:r w:rsidR="00DB013D">
        <w:rPr>
          <w:rFonts w:hint="eastAsia"/>
          <w:color w:val="000000" w:themeColor="text1"/>
          <w:sz w:val="24"/>
          <w:szCs w:val="24"/>
        </w:rPr>
        <w:t>ついては</w:t>
      </w:r>
      <w:r w:rsidRPr="006E00E1">
        <w:rPr>
          <w:rFonts w:hint="eastAsia"/>
          <w:color w:val="000000" w:themeColor="text1"/>
          <w:sz w:val="24"/>
          <w:szCs w:val="24"/>
        </w:rPr>
        <w:t>、上記最高裁判決の判断枠組みに照らして、何ら</w:t>
      </w:r>
      <w:r w:rsidRPr="006E00E1">
        <w:rPr>
          <w:rFonts w:hint="eastAsia"/>
          <w:color w:val="000000" w:themeColor="text1"/>
          <w:sz w:val="24"/>
          <w:szCs w:val="24"/>
        </w:rPr>
        <w:lastRenderedPageBreak/>
        <w:t>不合理な点はなく、裁量の逸脱又は濫用</w:t>
      </w:r>
      <w:r>
        <w:rPr>
          <w:rFonts w:hint="eastAsia"/>
          <w:color w:val="000000" w:themeColor="text1"/>
          <w:sz w:val="24"/>
          <w:szCs w:val="24"/>
        </w:rPr>
        <w:t>など</w:t>
      </w:r>
      <w:r w:rsidR="00DB013D">
        <w:rPr>
          <w:rFonts w:hint="eastAsia"/>
          <w:color w:val="000000" w:themeColor="text1"/>
          <w:sz w:val="24"/>
          <w:szCs w:val="24"/>
        </w:rPr>
        <w:t>あるはずがありません</w:t>
      </w:r>
      <w:r>
        <w:rPr>
          <w:rFonts w:hint="eastAsia"/>
          <w:color w:val="000000" w:themeColor="text1"/>
          <w:sz w:val="24"/>
          <w:szCs w:val="24"/>
        </w:rPr>
        <w:t>。</w:t>
      </w:r>
    </w:p>
    <w:p w14:paraId="22D992E6" w14:textId="77777777" w:rsidR="006E00E1" w:rsidRPr="006E00E1" w:rsidRDefault="006E00E1" w:rsidP="006E00E1">
      <w:pPr>
        <w:ind w:firstLineChars="100" w:firstLine="240"/>
        <w:jc w:val="left"/>
        <w:rPr>
          <w:color w:val="000000" w:themeColor="text1"/>
          <w:sz w:val="24"/>
          <w:szCs w:val="24"/>
        </w:rPr>
      </w:pPr>
      <w:r w:rsidRPr="006E00E1">
        <w:rPr>
          <w:rFonts w:hint="eastAsia"/>
          <w:color w:val="000000" w:themeColor="text1"/>
          <w:sz w:val="24"/>
          <w:szCs w:val="24"/>
        </w:rPr>
        <w:t>これに対し、本件裁決は、かかる県知事の判断に裁量権の逸脱又は濫用があ</w:t>
      </w:r>
    </w:p>
    <w:p w14:paraId="258EC192" w14:textId="3431D76C" w:rsidR="006E00E1" w:rsidRPr="006E00E1" w:rsidRDefault="006E00E1" w:rsidP="006E00E1">
      <w:pPr>
        <w:jc w:val="left"/>
        <w:rPr>
          <w:color w:val="000000" w:themeColor="text1"/>
          <w:sz w:val="24"/>
          <w:szCs w:val="24"/>
        </w:rPr>
      </w:pPr>
      <w:r w:rsidRPr="006E00E1">
        <w:rPr>
          <w:rFonts w:hint="eastAsia"/>
          <w:color w:val="000000" w:themeColor="text1"/>
          <w:sz w:val="24"/>
          <w:szCs w:val="24"/>
        </w:rPr>
        <w:t>るとし</w:t>
      </w:r>
      <w:r>
        <w:rPr>
          <w:rFonts w:hint="eastAsia"/>
          <w:color w:val="000000" w:themeColor="text1"/>
          <w:sz w:val="24"/>
          <w:szCs w:val="24"/>
        </w:rPr>
        <w:t>まし</w:t>
      </w:r>
      <w:r w:rsidRPr="006E00E1">
        <w:rPr>
          <w:rFonts w:hint="eastAsia"/>
          <w:color w:val="000000" w:themeColor="text1"/>
          <w:sz w:val="24"/>
          <w:szCs w:val="24"/>
        </w:rPr>
        <w:t>たが、その内容は、防衛局の主張の根拠や信用性についてまったく吟味しないまま、ただただ防衛局の主張をなぞるばかりの客観性・公平性を欠く判断で</w:t>
      </w:r>
      <w:r>
        <w:rPr>
          <w:rFonts w:hint="eastAsia"/>
          <w:color w:val="000000" w:themeColor="text1"/>
          <w:sz w:val="24"/>
          <w:szCs w:val="24"/>
        </w:rPr>
        <w:t>した。</w:t>
      </w:r>
      <w:r w:rsidR="00DB013D">
        <w:rPr>
          <w:rFonts w:hint="eastAsia"/>
          <w:color w:val="000000" w:themeColor="text1"/>
          <w:sz w:val="24"/>
          <w:szCs w:val="24"/>
        </w:rPr>
        <w:t>そもそも、裁量権の逸脱又は濫用が認められるなどというのはよっぽどの場合だけのはずです。沖縄県知事、防衛局双方の主張を十分に吟味しなければ、裁量権の逸脱又は濫用があるなどとは到底いいえません。それにもかかわらず、</w:t>
      </w:r>
      <w:r w:rsidR="00087E4F">
        <w:rPr>
          <w:rFonts w:hint="eastAsia"/>
          <w:color w:val="000000" w:themeColor="text1"/>
          <w:sz w:val="24"/>
          <w:szCs w:val="24"/>
        </w:rPr>
        <w:t>本件裁決においては、</w:t>
      </w:r>
      <w:r w:rsidR="00087E4F" w:rsidRPr="006E00E1">
        <w:rPr>
          <w:rFonts w:hint="eastAsia"/>
          <w:color w:val="000000" w:themeColor="text1"/>
          <w:sz w:val="24"/>
          <w:szCs w:val="24"/>
        </w:rPr>
        <w:t>防衛局の主張の根拠や信用性についてまったく吟味</w:t>
      </w:r>
      <w:r w:rsidR="00710CC9">
        <w:rPr>
          <w:rFonts w:hint="eastAsia"/>
          <w:color w:val="000000" w:themeColor="text1"/>
          <w:sz w:val="24"/>
          <w:szCs w:val="24"/>
        </w:rPr>
        <w:t>され</w:t>
      </w:r>
      <w:r w:rsidR="00087E4F" w:rsidRPr="006E00E1">
        <w:rPr>
          <w:rFonts w:hint="eastAsia"/>
          <w:color w:val="000000" w:themeColor="text1"/>
          <w:sz w:val="24"/>
          <w:szCs w:val="24"/>
        </w:rPr>
        <w:t>ないまま、ただただ防衛局の主張をなぞるばかりの客観性・公平性を欠く判断</w:t>
      </w:r>
      <w:r w:rsidR="00087E4F">
        <w:rPr>
          <w:rFonts w:hint="eastAsia"/>
          <w:color w:val="000000" w:themeColor="text1"/>
          <w:sz w:val="24"/>
          <w:szCs w:val="24"/>
        </w:rPr>
        <w:t>がなされて</w:t>
      </w:r>
      <w:r w:rsidR="00710CC9">
        <w:rPr>
          <w:rFonts w:hint="eastAsia"/>
          <w:color w:val="000000" w:themeColor="text1"/>
          <w:sz w:val="24"/>
          <w:szCs w:val="24"/>
        </w:rPr>
        <w:t>います。</w:t>
      </w:r>
      <w:r w:rsidRPr="006E00E1">
        <w:rPr>
          <w:rFonts w:hint="eastAsia"/>
          <w:color w:val="000000" w:themeColor="text1"/>
          <w:sz w:val="24"/>
          <w:szCs w:val="24"/>
        </w:rPr>
        <w:t>事実誤認に基づく不合理なものであり、合理的な理由なく沖縄県知事の裁量判断を否定するものであって違法で</w:t>
      </w:r>
      <w:r w:rsidR="00087E4F">
        <w:rPr>
          <w:rFonts w:hint="eastAsia"/>
          <w:color w:val="000000" w:themeColor="text1"/>
          <w:sz w:val="24"/>
          <w:szCs w:val="24"/>
        </w:rPr>
        <w:t>す</w:t>
      </w:r>
      <w:r w:rsidRPr="006E00E1">
        <w:rPr>
          <w:rFonts w:hint="eastAsia"/>
          <w:color w:val="000000" w:themeColor="text1"/>
          <w:sz w:val="24"/>
          <w:szCs w:val="24"/>
        </w:rPr>
        <w:t>。</w:t>
      </w:r>
    </w:p>
    <w:p w14:paraId="6CF11ECA" w14:textId="6FB428D5" w:rsidR="006E00E1" w:rsidRPr="006E00E1" w:rsidRDefault="006E00E1" w:rsidP="006E00E1">
      <w:pPr>
        <w:jc w:val="left"/>
        <w:rPr>
          <w:color w:val="000000" w:themeColor="text1"/>
          <w:sz w:val="24"/>
          <w:szCs w:val="24"/>
        </w:rPr>
      </w:pPr>
      <w:r w:rsidRPr="006E00E1">
        <w:rPr>
          <w:rFonts w:hint="eastAsia"/>
          <w:color w:val="000000" w:themeColor="text1"/>
          <w:sz w:val="24"/>
          <w:szCs w:val="24"/>
        </w:rPr>
        <w:t xml:space="preserve">　</w:t>
      </w:r>
      <w:r>
        <w:rPr>
          <w:rFonts w:hint="eastAsia"/>
          <w:color w:val="000000" w:themeColor="text1"/>
          <w:sz w:val="24"/>
          <w:szCs w:val="24"/>
        </w:rPr>
        <w:t>そもそも、</w:t>
      </w:r>
      <w:r w:rsidR="00710CC9">
        <w:rPr>
          <w:rFonts w:hint="eastAsia"/>
          <w:color w:val="000000" w:themeColor="text1"/>
          <w:sz w:val="24"/>
          <w:szCs w:val="24"/>
        </w:rPr>
        <w:t>本件</w:t>
      </w:r>
      <w:r>
        <w:rPr>
          <w:rFonts w:hint="eastAsia"/>
          <w:color w:val="000000" w:themeColor="text1"/>
          <w:sz w:val="24"/>
          <w:szCs w:val="24"/>
        </w:rPr>
        <w:t>裁決は、</w:t>
      </w:r>
      <w:r w:rsidRPr="006E00E1">
        <w:rPr>
          <w:rFonts w:hint="eastAsia"/>
          <w:color w:val="000000" w:themeColor="text1"/>
          <w:sz w:val="24"/>
          <w:szCs w:val="24"/>
        </w:rPr>
        <w:t>災害防止要件の判断枠組みとあてはめについて法令解釈</w:t>
      </w:r>
      <w:r>
        <w:rPr>
          <w:rFonts w:hint="eastAsia"/>
          <w:color w:val="000000" w:themeColor="text1"/>
          <w:sz w:val="24"/>
          <w:szCs w:val="24"/>
        </w:rPr>
        <w:t>を</w:t>
      </w:r>
      <w:r w:rsidRPr="006E00E1">
        <w:rPr>
          <w:rFonts w:hint="eastAsia"/>
          <w:color w:val="000000" w:themeColor="text1"/>
          <w:sz w:val="24"/>
          <w:szCs w:val="24"/>
        </w:rPr>
        <w:t>誤</w:t>
      </w:r>
      <w:r>
        <w:rPr>
          <w:rFonts w:hint="eastAsia"/>
          <w:color w:val="000000" w:themeColor="text1"/>
          <w:sz w:val="24"/>
          <w:szCs w:val="24"/>
        </w:rPr>
        <w:t>っています。</w:t>
      </w:r>
      <w:r w:rsidRPr="006E00E1">
        <w:rPr>
          <w:rFonts w:hint="eastAsia"/>
          <w:color w:val="000000" w:themeColor="text1"/>
          <w:sz w:val="24"/>
          <w:szCs w:val="24"/>
        </w:rPr>
        <w:t>構造物の設計は、対象物に最も相応しい設計基準や技術基準で行</w:t>
      </w:r>
      <w:r w:rsidR="00710CC9">
        <w:rPr>
          <w:rFonts w:hint="eastAsia"/>
          <w:color w:val="000000" w:themeColor="text1"/>
          <w:sz w:val="24"/>
          <w:szCs w:val="24"/>
        </w:rPr>
        <w:t>われる必要があります。</w:t>
      </w:r>
      <w:r w:rsidRPr="006E00E1">
        <w:rPr>
          <w:rFonts w:hint="eastAsia"/>
          <w:color w:val="000000" w:themeColor="text1"/>
          <w:sz w:val="24"/>
          <w:szCs w:val="24"/>
        </w:rPr>
        <w:t>辺野古新基地は普天間飛行場の代替施設として計画されている飛行場で</w:t>
      </w:r>
      <w:r w:rsidR="00710CC9">
        <w:rPr>
          <w:rFonts w:hint="eastAsia"/>
          <w:color w:val="000000" w:themeColor="text1"/>
          <w:sz w:val="24"/>
          <w:szCs w:val="24"/>
        </w:rPr>
        <w:t>す</w:t>
      </w:r>
      <w:r w:rsidRPr="006E00E1">
        <w:rPr>
          <w:rFonts w:hint="eastAsia"/>
          <w:color w:val="000000" w:themeColor="text1"/>
          <w:sz w:val="24"/>
          <w:szCs w:val="24"/>
        </w:rPr>
        <w:t>。飛行場の土木施設の技術基準は、「空港土木施設設計要領」</w:t>
      </w:r>
      <w:r w:rsidR="00710CC9">
        <w:rPr>
          <w:rFonts w:hint="eastAsia"/>
          <w:color w:val="000000" w:themeColor="text1"/>
          <w:sz w:val="24"/>
          <w:szCs w:val="24"/>
        </w:rPr>
        <w:t>（以下「空港設計要領」といいます。）</w:t>
      </w:r>
      <w:r w:rsidR="009E25B0">
        <w:rPr>
          <w:rFonts w:hint="eastAsia"/>
          <w:color w:val="000000" w:themeColor="text1"/>
          <w:sz w:val="24"/>
          <w:szCs w:val="24"/>
        </w:rPr>
        <w:t>です。</w:t>
      </w:r>
      <w:r w:rsidRPr="006E00E1">
        <w:rPr>
          <w:rFonts w:hint="eastAsia"/>
          <w:color w:val="000000" w:themeColor="text1"/>
          <w:sz w:val="24"/>
          <w:szCs w:val="24"/>
        </w:rPr>
        <w:t>辺野古新基地の設計にあたって</w:t>
      </w:r>
      <w:r w:rsidR="009E25B0">
        <w:rPr>
          <w:rFonts w:hint="eastAsia"/>
          <w:color w:val="000000" w:themeColor="text1"/>
          <w:sz w:val="24"/>
          <w:szCs w:val="24"/>
        </w:rPr>
        <w:t>も</w:t>
      </w:r>
      <w:r w:rsidRPr="006E00E1">
        <w:rPr>
          <w:rFonts w:hint="eastAsia"/>
          <w:color w:val="000000" w:themeColor="text1"/>
          <w:sz w:val="24"/>
          <w:szCs w:val="24"/>
        </w:rPr>
        <w:t>、技術基準としては、「空港設計要領」が選択されなければな</w:t>
      </w:r>
      <w:r>
        <w:rPr>
          <w:rFonts w:hint="eastAsia"/>
          <w:color w:val="000000" w:themeColor="text1"/>
          <w:sz w:val="24"/>
          <w:szCs w:val="24"/>
        </w:rPr>
        <w:t>りません。</w:t>
      </w:r>
      <w:r w:rsidRPr="006E00E1">
        <w:rPr>
          <w:rFonts w:hint="eastAsia"/>
          <w:color w:val="000000" w:themeColor="text1"/>
          <w:sz w:val="24"/>
          <w:szCs w:val="24"/>
        </w:rPr>
        <w:t>この「空港設計要領」では地震時安定性の照査が必要とされており、</w:t>
      </w:r>
      <w:r w:rsidRPr="006E00E1">
        <w:rPr>
          <w:rFonts w:hint="eastAsia"/>
          <w:color w:val="000000" w:themeColor="text1"/>
          <w:sz w:val="24"/>
          <w:szCs w:val="24"/>
        </w:rPr>
        <w:lastRenderedPageBreak/>
        <w:t>その対象には、護岸のみならず土構造物すなわち護岸の支持地盤が含まれてい</w:t>
      </w:r>
      <w:r>
        <w:rPr>
          <w:rFonts w:hint="eastAsia"/>
          <w:color w:val="000000" w:themeColor="text1"/>
          <w:sz w:val="24"/>
          <w:szCs w:val="24"/>
        </w:rPr>
        <w:t>ます。</w:t>
      </w:r>
      <w:r w:rsidRPr="006E00E1">
        <w:rPr>
          <w:rFonts w:hint="eastAsia"/>
          <w:color w:val="000000" w:themeColor="text1"/>
          <w:sz w:val="24"/>
          <w:szCs w:val="24"/>
        </w:rPr>
        <w:t>土構造物すなわち護岸の支持地盤の地震時安定性照査までが必要となるので</w:t>
      </w:r>
      <w:r w:rsidR="00087E4F">
        <w:rPr>
          <w:rFonts w:hint="eastAsia"/>
          <w:color w:val="000000" w:themeColor="text1"/>
          <w:sz w:val="24"/>
          <w:szCs w:val="24"/>
        </w:rPr>
        <w:t>す</w:t>
      </w:r>
      <w:r w:rsidRPr="006E00E1">
        <w:rPr>
          <w:rFonts w:hint="eastAsia"/>
          <w:color w:val="000000" w:themeColor="text1"/>
          <w:sz w:val="24"/>
          <w:szCs w:val="24"/>
        </w:rPr>
        <w:t>。ところが、沖縄防衛局は、「空港設計要領」に“「港湾基準・同解説」を参考とすることができる”という記述があることを根拠に、「港湾基準・同解説」に（</w:t>
      </w:r>
      <w:r>
        <w:rPr>
          <w:rFonts w:hint="eastAsia"/>
          <w:color w:val="000000" w:themeColor="text1"/>
          <w:sz w:val="24"/>
          <w:szCs w:val="24"/>
        </w:rPr>
        <w:t>なんの</w:t>
      </w:r>
      <w:r w:rsidRPr="006E00E1">
        <w:rPr>
          <w:rFonts w:hint="eastAsia"/>
          <w:color w:val="000000" w:themeColor="text1"/>
          <w:sz w:val="24"/>
          <w:szCs w:val="24"/>
        </w:rPr>
        <w:t>条件をつけることなく）準拠することができると曲解し</w:t>
      </w:r>
      <w:r>
        <w:rPr>
          <w:rFonts w:hint="eastAsia"/>
          <w:color w:val="000000" w:themeColor="text1"/>
          <w:sz w:val="24"/>
          <w:szCs w:val="24"/>
        </w:rPr>
        <w:t>ました</w:t>
      </w:r>
      <w:r w:rsidRPr="006E00E1">
        <w:rPr>
          <w:rFonts w:hint="eastAsia"/>
          <w:color w:val="000000" w:themeColor="text1"/>
          <w:sz w:val="24"/>
          <w:szCs w:val="24"/>
        </w:rPr>
        <w:t>。このことにより、本来「空港設計要領」では地震時安定性の照査対象であるべき土構造物すなわち護岸の支持地盤の地震時安定性照査が除外されてしまっているので</w:t>
      </w:r>
      <w:r>
        <w:rPr>
          <w:rFonts w:hint="eastAsia"/>
          <w:color w:val="000000" w:themeColor="text1"/>
          <w:sz w:val="24"/>
          <w:szCs w:val="24"/>
        </w:rPr>
        <w:t>す。</w:t>
      </w:r>
      <w:r w:rsidRPr="006E00E1">
        <w:rPr>
          <w:rFonts w:hint="eastAsia"/>
          <w:color w:val="000000" w:themeColor="text1"/>
          <w:sz w:val="24"/>
          <w:szCs w:val="24"/>
        </w:rPr>
        <w:t>本件裁決は、かかる沖縄防衛局の技術基準の選択の誤りを</w:t>
      </w:r>
      <w:r>
        <w:rPr>
          <w:rFonts w:hint="eastAsia"/>
          <w:color w:val="000000" w:themeColor="text1"/>
          <w:sz w:val="24"/>
          <w:szCs w:val="24"/>
        </w:rPr>
        <w:t>見落とし、</w:t>
      </w:r>
      <w:r w:rsidRPr="006E00E1">
        <w:rPr>
          <w:rFonts w:hint="eastAsia"/>
          <w:color w:val="000000" w:themeColor="text1"/>
          <w:sz w:val="24"/>
          <w:szCs w:val="24"/>
        </w:rPr>
        <w:t>港湾基準・同解説に準拠すればそれで足りるかのような判断を行い、それでは足りないとした県知事の裁量的判断に濫用・逸脱があるとし</w:t>
      </w:r>
      <w:r>
        <w:rPr>
          <w:rFonts w:hint="eastAsia"/>
          <w:color w:val="000000" w:themeColor="text1"/>
          <w:sz w:val="24"/>
          <w:szCs w:val="24"/>
        </w:rPr>
        <w:t>ました</w:t>
      </w:r>
      <w:r w:rsidRPr="006E00E1">
        <w:rPr>
          <w:rFonts w:hint="eastAsia"/>
          <w:color w:val="000000" w:themeColor="text1"/>
          <w:sz w:val="24"/>
          <w:szCs w:val="24"/>
        </w:rPr>
        <w:t>。</w:t>
      </w:r>
    </w:p>
    <w:p w14:paraId="29E1AB6F" w14:textId="3127284A" w:rsidR="006E00E1" w:rsidRDefault="006E00E1" w:rsidP="006E00E1">
      <w:pPr>
        <w:ind w:firstLineChars="100" w:firstLine="240"/>
        <w:jc w:val="left"/>
        <w:rPr>
          <w:color w:val="000000" w:themeColor="text1"/>
          <w:sz w:val="24"/>
          <w:szCs w:val="24"/>
        </w:rPr>
      </w:pPr>
      <w:r w:rsidRPr="006E00E1">
        <w:rPr>
          <w:rFonts w:hint="eastAsia"/>
          <w:color w:val="000000" w:themeColor="text1"/>
          <w:sz w:val="24"/>
          <w:szCs w:val="24"/>
        </w:rPr>
        <w:t>しかしながら、このような技術基準の選択の誤りがあれば、災害防止要件の審査基準である「埋立地の護岸の構造が、例えば、少なくとも海岸護岸築造基準に適合している等、災害防止に十分配慮されている」と判断できないと県知事が審査したのは当然であり、かかる県知事の裁量的判断に濫用逸脱がある</w:t>
      </w:r>
      <w:r>
        <w:rPr>
          <w:rFonts w:hint="eastAsia"/>
          <w:color w:val="000000" w:themeColor="text1"/>
          <w:sz w:val="24"/>
          <w:szCs w:val="24"/>
        </w:rPr>
        <w:t>わけがないのであって</w:t>
      </w:r>
      <w:r w:rsidRPr="006E00E1">
        <w:rPr>
          <w:rFonts w:hint="eastAsia"/>
          <w:color w:val="000000" w:themeColor="text1"/>
          <w:sz w:val="24"/>
          <w:szCs w:val="24"/>
        </w:rPr>
        <w:t>裁決に誤りがあるのは明らかで</w:t>
      </w:r>
      <w:r>
        <w:rPr>
          <w:rFonts w:hint="eastAsia"/>
          <w:color w:val="000000" w:themeColor="text1"/>
          <w:sz w:val="24"/>
          <w:szCs w:val="24"/>
        </w:rPr>
        <w:t>す。</w:t>
      </w:r>
    </w:p>
    <w:p w14:paraId="4366776C" w14:textId="2942FC77" w:rsidR="006E00E1" w:rsidRPr="006E00E1" w:rsidRDefault="006E00E1" w:rsidP="000B23AA">
      <w:pPr>
        <w:ind w:firstLineChars="100" w:firstLine="240"/>
        <w:jc w:val="left"/>
        <w:rPr>
          <w:color w:val="000000" w:themeColor="text1"/>
          <w:sz w:val="24"/>
          <w:szCs w:val="24"/>
        </w:rPr>
      </w:pPr>
      <w:r>
        <w:rPr>
          <w:rFonts w:hint="eastAsia"/>
          <w:color w:val="000000" w:themeColor="text1"/>
          <w:sz w:val="24"/>
          <w:szCs w:val="24"/>
        </w:rPr>
        <w:t>また、</w:t>
      </w:r>
      <w:r w:rsidR="00087E4F">
        <w:rPr>
          <w:rFonts w:hint="eastAsia"/>
          <w:color w:val="000000" w:themeColor="text1"/>
          <w:sz w:val="24"/>
          <w:szCs w:val="24"/>
        </w:rPr>
        <w:t>今回提出した</w:t>
      </w:r>
      <w:r w:rsidR="009E25B0">
        <w:rPr>
          <w:rFonts w:hint="eastAsia"/>
          <w:color w:val="000000" w:themeColor="text1"/>
          <w:sz w:val="24"/>
          <w:szCs w:val="24"/>
        </w:rPr>
        <w:t>甲４４号証の</w:t>
      </w:r>
      <w:r w:rsidR="00087E4F">
        <w:rPr>
          <w:rFonts w:hint="eastAsia"/>
          <w:color w:val="000000" w:themeColor="text1"/>
          <w:sz w:val="24"/>
          <w:szCs w:val="24"/>
        </w:rPr>
        <w:t>技術士の須藤氏の意見書に詳細にあるとおり、</w:t>
      </w:r>
      <w:r>
        <w:rPr>
          <w:rFonts w:hint="eastAsia"/>
          <w:color w:val="000000" w:themeColor="text1"/>
          <w:sz w:val="24"/>
          <w:szCs w:val="24"/>
        </w:rPr>
        <w:t>沖縄防衛局による地盤の調査</w:t>
      </w:r>
      <w:r w:rsidR="00087E4F">
        <w:rPr>
          <w:rFonts w:hint="eastAsia"/>
          <w:color w:val="000000" w:themeColor="text1"/>
          <w:sz w:val="24"/>
          <w:szCs w:val="24"/>
        </w:rPr>
        <w:t>に</w:t>
      </w:r>
      <w:r w:rsidR="009E25B0">
        <w:rPr>
          <w:rFonts w:hint="eastAsia"/>
          <w:color w:val="000000" w:themeColor="text1"/>
          <w:sz w:val="24"/>
          <w:szCs w:val="24"/>
        </w:rPr>
        <w:t>は、</w:t>
      </w:r>
      <w:r w:rsidR="00087E4F">
        <w:rPr>
          <w:rFonts w:hint="eastAsia"/>
          <w:color w:val="000000" w:themeColor="text1"/>
          <w:sz w:val="24"/>
          <w:szCs w:val="24"/>
        </w:rPr>
        <w:t>事実誤認やごまかしが数多くあり、それを無批判に根拠としている本件裁決には事実誤認が多数あるといわざるをえ</w:t>
      </w:r>
      <w:r w:rsidR="00087E4F">
        <w:rPr>
          <w:rFonts w:hint="eastAsia"/>
          <w:color w:val="000000" w:themeColor="text1"/>
          <w:sz w:val="24"/>
          <w:szCs w:val="24"/>
        </w:rPr>
        <w:lastRenderedPageBreak/>
        <w:t>ません。特に、</w:t>
      </w:r>
      <w:r w:rsidRPr="006E00E1">
        <w:rPr>
          <w:rFonts w:hint="eastAsia"/>
          <w:color w:val="000000" w:themeColor="text1"/>
          <w:sz w:val="24"/>
          <w:szCs w:val="24"/>
        </w:rPr>
        <w:t>①防衛局による試験結果の説明が不適切なので、Ｂ－２７地点周辺の地盤状況が分からないこと、②防衛局がＣＰＴ試験から１年も経ってＢ－５８地点やＳ－２０地点のボーリング試験をするという不可解な行動をしたこと、③不可解な一連の行動はＣＰＴ試験から非排水せん断強さを求めることができたのにその事実を隠蔽したことに原因があるなど、不合理な点が多々存する</w:t>
      </w:r>
      <w:r w:rsidR="00944FB1">
        <w:rPr>
          <w:rFonts w:hint="eastAsia"/>
          <w:color w:val="000000" w:themeColor="text1"/>
          <w:sz w:val="24"/>
          <w:szCs w:val="24"/>
        </w:rPr>
        <w:t>のです</w:t>
      </w:r>
      <w:r w:rsidRPr="006E00E1">
        <w:rPr>
          <w:rFonts w:hint="eastAsia"/>
          <w:color w:val="000000" w:themeColor="text1"/>
          <w:sz w:val="24"/>
          <w:szCs w:val="24"/>
        </w:rPr>
        <w:t>。これら諸点に鑑みれば、Ｂ－２７地点の力学的試験を行えばせん断強度が小さいことが明らかになる見込みであったことから、防衛局が恣意的にＢ－２７地点の力学的調査を避けたと強く疑わざるを得</w:t>
      </w:r>
      <w:r w:rsidR="00710CC9">
        <w:rPr>
          <w:rFonts w:hint="eastAsia"/>
          <w:color w:val="000000" w:themeColor="text1"/>
          <w:sz w:val="24"/>
          <w:szCs w:val="24"/>
        </w:rPr>
        <w:t>ません</w:t>
      </w:r>
      <w:r w:rsidRPr="006E00E1">
        <w:rPr>
          <w:rFonts w:hint="eastAsia"/>
          <w:color w:val="000000" w:themeColor="text1"/>
          <w:sz w:val="24"/>
          <w:szCs w:val="24"/>
        </w:rPr>
        <w:t>。</w:t>
      </w:r>
    </w:p>
    <w:p w14:paraId="01310931" w14:textId="77777777" w:rsidR="00710CC9" w:rsidRDefault="00DB013D" w:rsidP="00710CC9">
      <w:pPr>
        <w:ind w:firstLineChars="100" w:firstLine="240"/>
        <w:jc w:val="left"/>
        <w:rPr>
          <w:color w:val="000000" w:themeColor="text1"/>
          <w:sz w:val="24"/>
          <w:szCs w:val="24"/>
        </w:rPr>
      </w:pPr>
      <w:r>
        <w:rPr>
          <w:rFonts w:hint="eastAsia"/>
          <w:color w:val="000000" w:themeColor="text1"/>
          <w:sz w:val="24"/>
          <w:szCs w:val="24"/>
        </w:rPr>
        <w:t>これらさまざまな点に鑑みれば</w:t>
      </w:r>
      <w:r w:rsidR="006E00E1" w:rsidRPr="006E00E1">
        <w:rPr>
          <w:rFonts w:hint="eastAsia"/>
          <w:color w:val="000000" w:themeColor="text1"/>
          <w:sz w:val="24"/>
          <w:szCs w:val="24"/>
        </w:rPr>
        <w:t>、Ｂ－２７地点における力学的試験がなされていないことを理由に本件設計変更を不承認とした沖縄県知事の裁量判断は</w:t>
      </w:r>
      <w:r>
        <w:rPr>
          <w:rFonts w:hint="eastAsia"/>
          <w:color w:val="000000" w:themeColor="text1"/>
          <w:sz w:val="24"/>
          <w:szCs w:val="24"/>
        </w:rPr>
        <w:t>至極</w:t>
      </w:r>
      <w:r w:rsidR="006E00E1" w:rsidRPr="006E00E1">
        <w:rPr>
          <w:rFonts w:hint="eastAsia"/>
          <w:color w:val="000000" w:themeColor="text1"/>
          <w:sz w:val="24"/>
          <w:szCs w:val="24"/>
        </w:rPr>
        <w:t>当然のものであり、裁量判断に濫用・逸脱はなく、これがあるとした裁決は違法で</w:t>
      </w:r>
      <w:r w:rsidR="00710CC9">
        <w:rPr>
          <w:rFonts w:hint="eastAsia"/>
          <w:color w:val="000000" w:themeColor="text1"/>
          <w:sz w:val="24"/>
          <w:szCs w:val="24"/>
        </w:rPr>
        <w:t>す。</w:t>
      </w:r>
    </w:p>
    <w:p w14:paraId="40E77A79" w14:textId="23D3FB34" w:rsidR="006E00E1" w:rsidRPr="006E00E1" w:rsidRDefault="00710CC9" w:rsidP="00710CC9">
      <w:pPr>
        <w:ind w:firstLineChars="100" w:firstLine="240"/>
        <w:jc w:val="left"/>
        <w:rPr>
          <w:color w:val="000000" w:themeColor="text1"/>
          <w:sz w:val="24"/>
          <w:szCs w:val="24"/>
        </w:rPr>
      </w:pPr>
      <w:r>
        <w:rPr>
          <w:rFonts w:hint="eastAsia"/>
          <w:color w:val="000000" w:themeColor="text1"/>
          <w:sz w:val="24"/>
          <w:szCs w:val="24"/>
        </w:rPr>
        <w:t>また、</w:t>
      </w:r>
      <w:r w:rsidR="009E25B0">
        <w:rPr>
          <w:rFonts w:hint="eastAsia"/>
          <w:color w:val="000000" w:themeColor="text1"/>
          <w:sz w:val="24"/>
          <w:szCs w:val="24"/>
        </w:rPr>
        <w:t>本件工事は、</w:t>
      </w:r>
      <w:r w:rsidR="006E00E1" w:rsidRPr="006E00E1">
        <w:rPr>
          <w:rFonts w:hint="eastAsia"/>
          <w:color w:val="000000" w:themeColor="text1"/>
          <w:sz w:val="24"/>
          <w:szCs w:val="24"/>
        </w:rPr>
        <w:t>世界的に例のない深さ７０ｍまでの地盤改良であり、盛り上がる土砂も大量であることを考えれば、施工時の地盤は現状よりも不均一になり地盤定数の信頼度は低くなることは明らかで</w:t>
      </w:r>
      <w:r w:rsidR="009E25B0">
        <w:rPr>
          <w:rFonts w:hint="eastAsia"/>
          <w:color w:val="000000" w:themeColor="text1"/>
          <w:sz w:val="24"/>
          <w:szCs w:val="24"/>
        </w:rPr>
        <w:t>す</w:t>
      </w:r>
      <w:r w:rsidR="006E00E1" w:rsidRPr="006E00E1">
        <w:rPr>
          <w:rFonts w:hint="eastAsia"/>
          <w:color w:val="000000" w:themeColor="text1"/>
          <w:sz w:val="24"/>
          <w:szCs w:val="24"/>
        </w:rPr>
        <w:t>。</w:t>
      </w:r>
      <w:r w:rsidR="009E25B0">
        <w:rPr>
          <w:rFonts w:hint="eastAsia"/>
          <w:color w:val="000000" w:themeColor="text1"/>
          <w:sz w:val="24"/>
          <w:szCs w:val="24"/>
        </w:rPr>
        <w:t>それらを考慮すれば</w:t>
      </w:r>
      <w:r w:rsidR="006E00E1" w:rsidRPr="006E00E1">
        <w:rPr>
          <w:rFonts w:hint="eastAsia"/>
          <w:color w:val="000000" w:themeColor="text1"/>
          <w:sz w:val="24"/>
          <w:szCs w:val="24"/>
        </w:rPr>
        <w:t>、沖縄防衛局が調整係数を一律に１．１０に設定したこと</w:t>
      </w:r>
      <w:r>
        <w:rPr>
          <w:rFonts w:hint="eastAsia"/>
          <w:color w:val="000000" w:themeColor="text1"/>
          <w:sz w:val="24"/>
          <w:szCs w:val="24"/>
        </w:rPr>
        <w:t>も</w:t>
      </w:r>
      <w:r w:rsidR="006E00E1" w:rsidRPr="006E00E1">
        <w:rPr>
          <w:rFonts w:hint="eastAsia"/>
          <w:color w:val="000000" w:themeColor="text1"/>
          <w:sz w:val="24"/>
          <w:szCs w:val="24"/>
        </w:rPr>
        <w:t>不合理であり、これを是とする本件裁決の判断も</w:t>
      </w:r>
      <w:r>
        <w:rPr>
          <w:rFonts w:hint="eastAsia"/>
          <w:color w:val="000000" w:themeColor="text1"/>
          <w:sz w:val="24"/>
          <w:szCs w:val="24"/>
        </w:rPr>
        <w:t>誤りです。</w:t>
      </w:r>
    </w:p>
    <w:p w14:paraId="13EBC49A" w14:textId="4019CE0A" w:rsidR="00DB013D" w:rsidRDefault="00710CC9" w:rsidP="00710CC9">
      <w:pPr>
        <w:ind w:firstLineChars="100" w:firstLine="240"/>
        <w:jc w:val="left"/>
        <w:rPr>
          <w:color w:val="000000" w:themeColor="text1"/>
          <w:sz w:val="24"/>
          <w:szCs w:val="24"/>
        </w:rPr>
      </w:pPr>
      <w:r>
        <w:rPr>
          <w:rFonts w:hint="eastAsia"/>
          <w:color w:val="000000" w:themeColor="text1"/>
          <w:sz w:val="24"/>
          <w:szCs w:val="24"/>
        </w:rPr>
        <w:t>最後に</w:t>
      </w:r>
      <w:r w:rsidR="006E00E1" w:rsidRPr="006E00E1">
        <w:rPr>
          <w:rFonts w:hint="eastAsia"/>
          <w:color w:val="000000" w:themeColor="text1"/>
          <w:sz w:val="24"/>
          <w:szCs w:val="24"/>
        </w:rPr>
        <w:t>沖縄防衛局は、護岸の支持地盤の地震時安定性を</w:t>
      </w:r>
      <w:r>
        <w:rPr>
          <w:rFonts w:hint="eastAsia"/>
          <w:color w:val="000000" w:themeColor="text1"/>
          <w:sz w:val="24"/>
          <w:szCs w:val="24"/>
        </w:rPr>
        <w:t>適切に</w:t>
      </w:r>
      <w:r w:rsidR="006E00E1" w:rsidRPr="006E00E1">
        <w:rPr>
          <w:rFonts w:hint="eastAsia"/>
          <w:color w:val="000000" w:themeColor="text1"/>
          <w:sz w:val="24"/>
          <w:szCs w:val="24"/>
        </w:rPr>
        <w:t>検討してい</w:t>
      </w:r>
      <w:r>
        <w:rPr>
          <w:rFonts w:hint="eastAsia"/>
          <w:color w:val="000000" w:themeColor="text1"/>
          <w:sz w:val="24"/>
          <w:szCs w:val="24"/>
        </w:rPr>
        <w:t>ま</w:t>
      </w:r>
      <w:r>
        <w:rPr>
          <w:rFonts w:hint="eastAsia"/>
          <w:color w:val="000000" w:themeColor="text1"/>
          <w:sz w:val="24"/>
          <w:szCs w:val="24"/>
        </w:rPr>
        <w:lastRenderedPageBreak/>
        <w:t>せん。</w:t>
      </w:r>
      <w:r w:rsidR="006E00E1" w:rsidRPr="006E00E1">
        <w:rPr>
          <w:rFonts w:hint="eastAsia"/>
          <w:color w:val="000000" w:themeColor="text1"/>
          <w:sz w:val="24"/>
          <w:szCs w:val="24"/>
        </w:rPr>
        <w:t>また、地震動の設定についても、レベル１地震動が「港湾基準・同解説」に準拠しない誤った方法が設定されてい</w:t>
      </w:r>
      <w:r>
        <w:rPr>
          <w:rFonts w:hint="eastAsia"/>
          <w:color w:val="000000" w:themeColor="text1"/>
          <w:sz w:val="24"/>
          <w:szCs w:val="24"/>
        </w:rPr>
        <w:t>ます。このような</w:t>
      </w:r>
      <w:r w:rsidR="006E00E1" w:rsidRPr="006E00E1">
        <w:rPr>
          <w:rFonts w:hint="eastAsia"/>
          <w:color w:val="000000" w:themeColor="text1"/>
          <w:sz w:val="24"/>
          <w:szCs w:val="24"/>
        </w:rPr>
        <w:t>地震リスク及び災害レジリエンス（強じん性）の検討の欠如からすれば、法第４条第１項第１号および第２号の要件を満たさないのは明らかであり、その点を何ら考慮せず、防衛局の判断をそのまま是認</w:t>
      </w:r>
      <w:r>
        <w:rPr>
          <w:rFonts w:hint="eastAsia"/>
          <w:color w:val="000000" w:themeColor="text1"/>
          <w:sz w:val="24"/>
          <w:szCs w:val="24"/>
        </w:rPr>
        <w:t>した</w:t>
      </w:r>
      <w:r w:rsidR="006E00E1" w:rsidRPr="006E00E1">
        <w:rPr>
          <w:rFonts w:hint="eastAsia"/>
          <w:color w:val="000000" w:themeColor="text1"/>
          <w:sz w:val="24"/>
          <w:szCs w:val="24"/>
        </w:rPr>
        <w:t>本件裁決</w:t>
      </w:r>
      <w:r w:rsidR="009E25B0">
        <w:rPr>
          <w:rFonts w:hint="eastAsia"/>
          <w:color w:val="000000" w:themeColor="text1"/>
          <w:sz w:val="24"/>
          <w:szCs w:val="24"/>
        </w:rPr>
        <w:t>が</w:t>
      </w:r>
      <w:r w:rsidR="006E00E1" w:rsidRPr="006E00E1">
        <w:rPr>
          <w:rFonts w:hint="eastAsia"/>
          <w:color w:val="000000" w:themeColor="text1"/>
          <w:sz w:val="24"/>
          <w:szCs w:val="24"/>
        </w:rPr>
        <w:t>違法</w:t>
      </w:r>
      <w:r w:rsidR="009E25B0">
        <w:rPr>
          <w:rFonts w:hint="eastAsia"/>
          <w:color w:val="000000" w:themeColor="text1"/>
          <w:sz w:val="24"/>
          <w:szCs w:val="24"/>
        </w:rPr>
        <w:t>である</w:t>
      </w:r>
      <w:r>
        <w:rPr>
          <w:rFonts w:hint="eastAsia"/>
          <w:color w:val="000000" w:themeColor="text1"/>
          <w:sz w:val="24"/>
          <w:szCs w:val="24"/>
        </w:rPr>
        <w:t>のは明らかです。</w:t>
      </w:r>
    </w:p>
    <w:p w14:paraId="1C49D06A" w14:textId="2DC9350C" w:rsidR="00710CC9" w:rsidRDefault="009E25B0" w:rsidP="00710CC9">
      <w:pPr>
        <w:ind w:firstLineChars="100" w:firstLine="240"/>
        <w:jc w:val="left"/>
        <w:rPr>
          <w:color w:val="000000" w:themeColor="text1"/>
          <w:sz w:val="24"/>
          <w:szCs w:val="24"/>
        </w:rPr>
      </w:pPr>
      <w:r>
        <w:rPr>
          <w:rFonts w:hint="eastAsia"/>
          <w:color w:val="000000" w:themeColor="text1"/>
          <w:sz w:val="24"/>
          <w:szCs w:val="24"/>
        </w:rPr>
        <w:t>甲４４号証の</w:t>
      </w:r>
      <w:r w:rsidR="00710CC9">
        <w:rPr>
          <w:rFonts w:hint="eastAsia"/>
          <w:color w:val="000000" w:themeColor="text1"/>
          <w:sz w:val="24"/>
          <w:szCs w:val="24"/>
        </w:rPr>
        <w:t>意見書では、本件</w:t>
      </w:r>
      <w:r>
        <w:rPr>
          <w:rFonts w:hint="eastAsia"/>
          <w:color w:val="000000" w:themeColor="text1"/>
          <w:sz w:val="24"/>
          <w:szCs w:val="24"/>
        </w:rPr>
        <w:t>辺野古新基地の</w:t>
      </w:r>
      <w:r w:rsidR="00710CC9">
        <w:rPr>
          <w:rFonts w:hint="eastAsia"/>
          <w:color w:val="000000" w:themeColor="text1"/>
          <w:sz w:val="24"/>
          <w:szCs w:val="24"/>
        </w:rPr>
        <w:t>護岸が、震度１ないし３の地震で崩れる危険性が指摘されています。</w:t>
      </w:r>
    </w:p>
    <w:p w14:paraId="6C5739C2" w14:textId="71E91898" w:rsidR="00710CC9" w:rsidRDefault="00710CC9" w:rsidP="00944FB1">
      <w:pPr>
        <w:ind w:firstLineChars="100" w:firstLine="240"/>
        <w:jc w:val="left"/>
        <w:rPr>
          <w:color w:val="000000" w:themeColor="text1"/>
          <w:sz w:val="24"/>
          <w:szCs w:val="24"/>
        </w:rPr>
      </w:pPr>
      <w:r>
        <w:rPr>
          <w:rFonts w:hint="eastAsia"/>
          <w:color w:val="000000" w:themeColor="text1"/>
          <w:sz w:val="24"/>
          <w:szCs w:val="24"/>
        </w:rPr>
        <w:t>将来、地震が起きて、護岸が崩壊して</w:t>
      </w:r>
      <w:r w:rsidR="009E25B0">
        <w:rPr>
          <w:rFonts w:hint="eastAsia"/>
          <w:color w:val="000000" w:themeColor="text1"/>
          <w:sz w:val="24"/>
          <w:szCs w:val="24"/>
        </w:rPr>
        <w:t>、災害が起き、また、環境が破壊されて</w:t>
      </w:r>
      <w:r>
        <w:rPr>
          <w:rFonts w:hint="eastAsia"/>
          <w:color w:val="000000" w:themeColor="text1"/>
          <w:sz w:val="24"/>
          <w:szCs w:val="24"/>
        </w:rPr>
        <w:t>から、やはり工事</w:t>
      </w:r>
      <w:r w:rsidR="009E25B0">
        <w:rPr>
          <w:rFonts w:hint="eastAsia"/>
          <w:color w:val="000000" w:themeColor="text1"/>
          <w:sz w:val="24"/>
          <w:szCs w:val="24"/>
        </w:rPr>
        <w:t>は</w:t>
      </w:r>
      <w:r>
        <w:rPr>
          <w:rFonts w:hint="eastAsia"/>
          <w:color w:val="000000" w:themeColor="text1"/>
          <w:sz w:val="24"/>
          <w:szCs w:val="24"/>
        </w:rPr>
        <w:t>誤っていた、差し止めてお</w:t>
      </w:r>
      <w:r w:rsidR="009E25B0">
        <w:rPr>
          <w:rFonts w:hint="eastAsia"/>
          <w:color w:val="000000" w:themeColor="text1"/>
          <w:sz w:val="24"/>
          <w:szCs w:val="24"/>
        </w:rPr>
        <w:t>くべきであった</w:t>
      </w:r>
      <w:r>
        <w:rPr>
          <w:rFonts w:hint="eastAsia"/>
          <w:color w:val="000000" w:themeColor="text1"/>
          <w:sz w:val="24"/>
          <w:szCs w:val="24"/>
        </w:rPr>
        <w:t>などと考えるのでは遅すぎるのです。</w:t>
      </w:r>
      <w:r w:rsidR="00944FB1">
        <w:rPr>
          <w:color w:val="000000" w:themeColor="text1"/>
          <w:sz w:val="24"/>
          <w:szCs w:val="24"/>
        </w:rPr>
        <w:br/>
      </w:r>
      <w:r w:rsidR="00944FB1">
        <w:rPr>
          <w:rFonts w:hint="eastAsia"/>
          <w:color w:val="000000" w:themeColor="text1"/>
          <w:sz w:val="24"/>
          <w:szCs w:val="24"/>
        </w:rPr>
        <w:t xml:space="preserve">　以上のとおり、</w:t>
      </w:r>
      <w:r w:rsidR="00944FB1" w:rsidRPr="006E00E1">
        <w:rPr>
          <w:rFonts w:hint="eastAsia"/>
          <w:color w:val="000000" w:themeColor="text1"/>
          <w:sz w:val="24"/>
          <w:szCs w:val="24"/>
        </w:rPr>
        <w:t>本件裁決の内容は、防衛局の主張の根拠や信用性についてまったく吟味しないまま、ただただ防衛局の主張をなぞるばかりの客観性・公平性を欠く判断で</w:t>
      </w:r>
      <w:r w:rsidR="00944FB1">
        <w:rPr>
          <w:rFonts w:hint="eastAsia"/>
          <w:color w:val="000000" w:themeColor="text1"/>
          <w:sz w:val="24"/>
          <w:szCs w:val="24"/>
        </w:rPr>
        <w:t>した。</w:t>
      </w:r>
    </w:p>
    <w:p w14:paraId="318B1036" w14:textId="5365B30A" w:rsidR="00944FB1" w:rsidRDefault="00E8751D" w:rsidP="00944FB1">
      <w:pPr>
        <w:ind w:firstLineChars="100" w:firstLine="240"/>
        <w:jc w:val="left"/>
        <w:rPr>
          <w:color w:val="000000" w:themeColor="text1"/>
          <w:sz w:val="24"/>
          <w:szCs w:val="24"/>
        </w:rPr>
      </w:pPr>
      <w:r>
        <w:rPr>
          <w:rFonts w:hint="eastAsia"/>
          <w:color w:val="000000" w:themeColor="text1"/>
          <w:sz w:val="24"/>
          <w:szCs w:val="24"/>
        </w:rPr>
        <w:t>そもそも、</w:t>
      </w:r>
      <w:r w:rsidR="00944FB1">
        <w:rPr>
          <w:rFonts w:hint="eastAsia"/>
          <w:color w:val="000000" w:themeColor="text1"/>
          <w:sz w:val="24"/>
          <w:szCs w:val="24"/>
        </w:rPr>
        <w:t>このような客観性・公平性を欠く判断がなされたのも当然であるといわざるをえません。</w:t>
      </w:r>
    </w:p>
    <w:p w14:paraId="0829E7D5" w14:textId="77777777" w:rsidR="00E215BF" w:rsidRDefault="000D7F5A" w:rsidP="00944FB1">
      <w:pPr>
        <w:ind w:firstLineChars="100" w:firstLine="240"/>
        <w:jc w:val="left"/>
        <w:rPr>
          <w:color w:val="000000" w:themeColor="text1"/>
          <w:sz w:val="24"/>
          <w:szCs w:val="24"/>
        </w:rPr>
      </w:pPr>
      <w:r>
        <w:rPr>
          <w:rFonts w:hint="eastAsia"/>
          <w:color w:val="000000" w:themeColor="text1"/>
          <w:sz w:val="24"/>
          <w:szCs w:val="24"/>
        </w:rPr>
        <w:t>というのも、この審査請求自体が、</w:t>
      </w:r>
      <w:r w:rsidR="006D2914">
        <w:rPr>
          <w:rFonts w:hint="eastAsia"/>
          <w:color w:val="000000" w:themeColor="text1"/>
          <w:sz w:val="24"/>
          <w:szCs w:val="24"/>
        </w:rPr>
        <w:t>国が私人になりすまして行った違法なものであり、</w:t>
      </w:r>
      <w:r w:rsidR="00B90E26">
        <w:rPr>
          <w:rFonts w:hint="eastAsia"/>
          <w:color w:val="000000" w:themeColor="text1"/>
          <w:sz w:val="24"/>
          <w:szCs w:val="24"/>
        </w:rPr>
        <w:t>国の主張を通すために</w:t>
      </w:r>
      <w:r w:rsidR="00265BEA">
        <w:rPr>
          <w:rFonts w:hint="eastAsia"/>
          <w:color w:val="000000" w:themeColor="text1"/>
          <w:sz w:val="24"/>
          <w:szCs w:val="24"/>
        </w:rPr>
        <w:t>行われた出来レース</w:t>
      </w:r>
      <w:r w:rsidR="00941AF7">
        <w:rPr>
          <w:rFonts w:hint="eastAsia"/>
          <w:color w:val="000000" w:themeColor="text1"/>
          <w:sz w:val="24"/>
          <w:szCs w:val="24"/>
        </w:rPr>
        <w:t>ほかならないからです。</w:t>
      </w:r>
    </w:p>
    <w:p w14:paraId="2406C4B9" w14:textId="77777777" w:rsidR="00265BEA" w:rsidRPr="00265BEA" w:rsidRDefault="002269B0" w:rsidP="00944FB1">
      <w:pPr>
        <w:ind w:firstLineChars="100" w:firstLine="240"/>
        <w:jc w:val="left"/>
        <w:rPr>
          <w:rFonts w:hint="eastAsia"/>
          <w:color w:val="000000" w:themeColor="text1"/>
          <w:sz w:val="24"/>
          <w:szCs w:val="24"/>
        </w:rPr>
      </w:pPr>
      <w:r>
        <w:rPr>
          <w:rFonts w:hint="eastAsia"/>
          <w:color w:val="000000" w:themeColor="text1"/>
          <w:sz w:val="24"/>
          <w:szCs w:val="24"/>
        </w:rPr>
        <w:t>出来レースだからこそ、</w:t>
      </w:r>
      <w:r w:rsidR="000945EF" w:rsidRPr="006E00E1">
        <w:rPr>
          <w:rFonts w:hint="eastAsia"/>
          <w:color w:val="000000" w:themeColor="text1"/>
          <w:sz w:val="24"/>
          <w:szCs w:val="24"/>
        </w:rPr>
        <w:t>本件裁決の内容は、防衛局の主張の根拠や信用性に</w:t>
      </w:r>
      <w:r w:rsidR="000945EF" w:rsidRPr="006E00E1">
        <w:rPr>
          <w:rFonts w:hint="eastAsia"/>
          <w:color w:val="000000" w:themeColor="text1"/>
          <w:sz w:val="24"/>
          <w:szCs w:val="24"/>
        </w:rPr>
        <w:lastRenderedPageBreak/>
        <w:t>ついてまったく吟味しないまま、ただただ防衛局の主張をなぞるばかりの客観性・公平性を欠く</w:t>
      </w:r>
      <w:r w:rsidR="00666116">
        <w:rPr>
          <w:rFonts w:hint="eastAsia"/>
          <w:color w:val="000000" w:themeColor="text1"/>
          <w:sz w:val="24"/>
          <w:szCs w:val="24"/>
        </w:rPr>
        <w:t>判断に終始しているのです。</w:t>
      </w:r>
    </w:p>
    <w:p w14:paraId="0B457449" w14:textId="62295990" w:rsidR="00146FB2" w:rsidRPr="00944FB1" w:rsidRDefault="00B41CE0" w:rsidP="00944FB1">
      <w:pPr>
        <w:ind w:firstLineChars="100" w:firstLine="240"/>
        <w:jc w:val="left"/>
        <w:rPr>
          <w:rFonts w:hint="eastAsia"/>
          <w:color w:val="000000" w:themeColor="text1"/>
          <w:sz w:val="24"/>
          <w:szCs w:val="24"/>
        </w:rPr>
      </w:pPr>
      <w:r>
        <w:rPr>
          <w:rFonts w:hint="eastAsia"/>
          <w:color w:val="000000" w:themeColor="text1"/>
          <w:sz w:val="24"/>
          <w:szCs w:val="24"/>
        </w:rPr>
        <w:t>そもそも</w:t>
      </w:r>
      <w:r w:rsidR="00FE06F3">
        <w:rPr>
          <w:rFonts w:hint="eastAsia"/>
          <w:color w:val="000000" w:themeColor="text1"/>
          <w:sz w:val="24"/>
          <w:szCs w:val="24"/>
        </w:rPr>
        <w:t>行政不服審査請求とは、本来、</w:t>
      </w:r>
      <w:r w:rsidR="006B6853" w:rsidRPr="0071374A">
        <w:rPr>
          <w:rFonts w:hint="eastAsia"/>
          <w:sz w:val="24"/>
        </w:rPr>
        <w:t>行政不服審査制度は、</w:t>
      </w:r>
      <w:r w:rsidR="00862548">
        <w:rPr>
          <w:rFonts w:hint="eastAsia"/>
          <w:sz w:val="24"/>
        </w:rPr>
        <w:t>行政権という</w:t>
      </w:r>
      <w:r w:rsidR="0073052C">
        <w:rPr>
          <w:rFonts w:hint="eastAsia"/>
          <w:sz w:val="24"/>
        </w:rPr>
        <w:t>権力の暴走を止めるために、</w:t>
      </w:r>
      <w:r w:rsidR="003A3274">
        <w:rPr>
          <w:rFonts w:hint="eastAsia"/>
          <w:sz w:val="24"/>
        </w:rPr>
        <w:t>一般</w:t>
      </w:r>
      <w:r w:rsidR="0073052C">
        <w:rPr>
          <w:rFonts w:hint="eastAsia"/>
          <w:sz w:val="24"/>
        </w:rPr>
        <w:t>私人に</w:t>
      </w:r>
      <w:r w:rsidR="00862548">
        <w:rPr>
          <w:rFonts w:hint="eastAsia"/>
          <w:sz w:val="24"/>
        </w:rPr>
        <w:t>託された</w:t>
      </w:r>
      <w:r w:rsidR="0073052C">
        <w:rPr>
          <w:rFonts w:hint="eastAsia"/>
          <w:sz w:val="24"/>
        </w:rPr>
        <w:t>武器であって、</w:t>
      </w:r>
      <w:r w:rsidR="006B6853" w:rsidRPr="0071374A">
        <w:rPr>
          <w:rFonts w:hint="eastAsia"/>
          <w:sz w:val="24"/>
        </w:rPr>
        <w:t>本来は国の権利利益の救済を図るものでは</w:t>
      </w:r>
      <w:r w:rsidR="00EC3AA0">
        <w:rPr>
          <w:rFonts w:hint="eastAsia"/>
          <w:sz w:val="24"/>
        </w:rPr>
        <w:t>ありません</w:t>
      </w:r>
      <w:r w:rsidR="00FE06F3">
        <w:rPr>
          <w:rFonts w:hint="eastAsia"/>
          <w:color w:val="000000" w:themeColor="text1"/>
          <w:sz w:val="24"/>
          <w:szCs w:val="24"/>
        </w:rPr>
        <w:t>。</w:t>
      </w:r>
      <w:r w:rsidR="0005486B">
        <w:rPr>
          <w:rFonts w:hint="eastAsia"/>
          <w:color w:val="000000" w:themeColor="text1"/>
          <w:sz w:val="24"/>
          <w:szCs w:val="24"/>
        </w:rPr>
        <w:t>それを</w:t>
      </w:r>
      <w:r w:rsidR="004A1E0E">
        <w:rPr>
          <w:rFonts w:hint="eastAsia"/>
          <w:color w:val="000000" w:themeColor="text1"/>
          <w:sz w:val="24"/>
          <w:szCs w:val="24"/>
        </w:rPr>
        <w:t>本件のような場合に</w:t>
      </w:r>
      <w:r w:rsidR="0005486B">
        <w:rPr>
          <w:rFonts w:hint="eastAsia"/>
          <w:color w:val="000000" w:themeColor="text1"/>
          <w:sz w:val="24"/>
          <w:szCs w:val="24"/>
        </w:rPr>
        <w:t>国が利用できるということ自体が、立法趣旨を無視したあまりにおかしな話です。権力の暴走を止めるために</w:t>
      </w:r>
      <w:r w:rsidR="00D77E1C">
        <w:rPr>
          <w:rFonts w:hint="eastAsia"/>
          <w:color w:val="000000" w:themeColor="text1"/>
          <w:sz w:val="24"/>
          <w:szCs w:val="24"/>
        </w:rPr>
        <w:t>用意された行政不服審査法という武器を使って、国が沖縄県を叩いているのです。行政不服審査</w:t>
      </w:r>
      <w:r w:rsidR="00D104CD">
        <w:rPr>
          <w:rFonts w:hint="eastAsia"/>
          <w:color w:val="000000" w:themeColor="text1"/>
          <w:sz w:val="24"/>
          <w:szCs w:val="24"/>
        </w:rPr>
        <w:t>請求</w:t>
      </w:r>
      <w:r w:rsidR="00D77E1C">
        <w:rPr>
          <w:rFonts w:hint="eastAsia"/>
          <w:color w:val="000000" w:themeColor="text1"/>
          <w:sz w:val="24"/>
          <w:szCs w:val="24"/>
        </w:rPr>
        <w:t>とは、本来このような使い方</w:t>
      </w:r>
      <w:r w:rsidR="004A1E0E">
        <w:rPr>
          <w:rFonts w:hint="eastAsia"/>
          <w:color w:val="000000" w:themeColor="text1"/>
          <w:sz w:val="24"/>
          <w:szCs w:val="24"/>
        </w:rPr>
        <w:t>は想定されていないはずです。</w:t>
      </w:r>
      <w:r w:rsidR="00362DC5">
        <w:rPr>
          <w:rFonts w:hint="eastAsia"/>
          <w:color w:val="000000" w:themeColor="text1"/>
          <w:sz w:val="24"/>
          <w:szCs w:val="24"/>
        </w:rPr>
        <w:t>この点について</w:t>
      </w:r>
      <w:r>
        <w:rPr>
          <w:rFonts w:hint="eastAsia"/>
          <w:color w:val="000000" w:themeColor="text1"/>
          <w:sz w:val="24"/>
          <w:szCs w:val="24"/>
        </w:rPr>
        <w:t>述べたのが原告準備書面５になります。</w:t>
      </w:r>
      <w:r w:rsidR="00721222">
        <w:rPr>
          <w:rFonts w:hint="eastAsia"/>
          <w:color w:val="000000" w:themeColor="text1"/>
          <w:sz w:val="24"/>
          <w:szCs w:val="24"/>
        </w:rPr>
        <w:t>藤田宙靖元最高裁判事が適切に分析しているように、</w:t>
      </w:r>
      <w:r w:rsidR="00DD76E1" w:rsidRPr="00DD76E1">
        <w:rPr>
          <w:rFonts w:hint="eastAsia"/>
          <w:color w:val="000000" w:themeColor="text1"/>
          <w:sz w:val="24"/>
          <w:szCs w:val="24"/>
        </w:rPr>
        <w:t>国が公有水面の支配管理権を有しており、免許・承認処分を受けた後の異なる規律の法効果が既に生じている</w:t>
      </w:r>
      <w:r w:rsidR="00DD76E1">
        <w:rPr>
          <w:rFonts w:hint="eastAsia"/>
          <w:color w:val="000000" w:themeColor="text1"/>
          <w:sz w:val="24"/>
          <w:szCs w:val="24"/>
        </w:rPr>
        <w:t>段階に至っている本件</w:t>
      </w:r>
      <w:r w:rsidR="0020571E">
        <w:rPr>
          <w:rFonts w:hint="eastAsia"/>
          <w:color w:val="000000" w:themeColor="text1"/>
          <w:sz w:val="24"/>
          <w:szCs w:val="24"/>
        </w:rPr>
        <w:t>のような変更承認申請の場面</w:t>
      </w:r>
      <w:r w:rsidR="00DD76E1">
        <w:rPr>
          <w:rFonts w:hint="eastAsia"/>
          <w:color w:val="000000" w:themeColor="text1"/>
          <w:sz w:val="24"/>
          <w:szCs w:val="24"/>
        </w:rPr>
        <w:t>においては</w:t>
      </w:r>
      <w:r w:rsidR="00DD76E1" w:rsidRPr="00DD76E1">
        <w:rPr>
          <w:color w:val="000000" w:themeColor="text1"/>
          <w:sz w:val="24"/>
          <w:szCs w:val="24"/>
        </w:rPr>
        <w:t>、国以外の者が変更許可を受ける場合と、国の機関が変更承認を受ける場合とでは手続および要件に差異があ</w:t>
      </w:r>
      <w:r w:rsidR="0020571E">
        <w:rPr>
          <w:rFonts w:hint="eastAsia"/>
          <w:color w:val="000000" w:themeColor="text1"/>
          <w:sz w:val="24"/>
          <w:szCs w:val="24"/>
        </w:rPr>
        <w:t>る以上</w:t>
      </w:r>
      <w:r w:rsidR="00DD76E1" w:rsidRPr="00DD76E1">
        <w:rPr>
          <w:color w:val="000000" w:themeColor="text1"/>
          <w:sz w:val="24"/>
          <w:szCs w:val="24"/>
        </w:rPr>
        <w:t>、この差異によって「国の機関等が一般私人に優先するなど特別に取り扱われている」（令和２年最高裁判決）</w:t>
      </w:r>
      <w:r w:rsidR="00E47B80">
        <w:rPr>
          <w:rFonts w:hint="eastAsia"/>
          <w:color w:val="000000" w:themeColor="text1"/>
          <w:sz w:val="24"/>
          <w:szCs w:val="24"/>
        </w:rPr>
        <w:t>のですから</w:t>
      </w:r>
      <w:r w:rsidR="00DD76E1" w:rsidRPr="00DD76E1">
        <w:rPr>
          <w:color w:val="000000" w:themeColor="text1"/>
          <w:sz w:val="24"/>
          <w:szCs w:val="24"/>
        </w:rPr>
        <w:t>、</w:t>
      </w:r>
      <w:r w:rsidR="00DD76E1" w:rsidRPr="00DD76E1">
        <w:rPr>
          <w:color w:val="000000" w:themeColor="text1"/>
          <w:sz w:val="24"/>
          <w:szCs w:val="24"/>
        </w:rPr>
        <w:t>沖縄防衛局は「一般私人が立ち得ないような立場」において変更承認処分の相手方となるもの、すなわち、「固有の資格」において本件変更不承認処分の名宛人となったものであ</w:t>
      </w:r>
      <w:r w:rsidR="00E47B80">
        <w:rPr>
          <w:rFonts w:hint="eastAsia"/>
          <w:color w:val="000000" w:themeColor="text1"/>
          <w:sz w:val="24"/>
          <w:szCs w:val="24"/>
        </w:rPr>
        <w:t>って、</w:t>
      </w:r>
      <w:r w:rsidR="00017261">
        <w:rPr>
          <w:rFonts w:hint="eastAsia"/>
          <w:color w:val="000000" w:themeColor="text1"/>
          <w:sz w:val="24"/>
          <w:szCs w:val="24"/>
        </w:rPr>
        <w:t>本件行政不服審査自体が違法とされるべきで</w:t>
      </w:r>
      <w:r w:rsidR="00017261">
        <w:rPr>
          <w:rFonts w:hint="eastAsia"/>
          <w:color w:val="000000" w:themeColor="text1"/>
          <w:sz w:val="24"/>
          <w:szCs w:val="24"/>
        </w:rPr>
        <w:lastRenderedPageBreak/>
        <w:t>あったのです。</w:t>
      </w:r>
      <w:r w:rsidR="00735353">
        <w:rPr>
          <w:rFonts w:hint="eastAsia"/>
          <w:color w:val="000000" w:themeColor="text1"/>
          <w:sz w:val="24"/>
          <w:szCs w:val="24"/>
        </w:rPr>
        <w:t>国は、</w:t>
      </w:r>
      <w:r w:rsidR="00017261">
        <w:rPr>
          <w:rFonts w:hint="eastAsia"/>
          <w:color w:val="000000" w:themeColor="text1"/>
          <w:sz w:val="24"/>
          <w:szCs w:val="24"/>
        </w:rPr>
        <w:t>埋立承認を得た後は</w:t>
      </w:r>
      <w:r w:rsidR="00735353">
        <w:rPr>
          <w:rFonts w:hint="eastAsia"/>
          <w:color w:val="000000" w:themeColor="text1"/>
          <w:sz w:val="24"/>
          <w:szCs w:val="24"/>
        </w:rPr>
        <w:t>、もはや私人としての立場であるはずが</w:t>
      </w:r>
      <w:r w:rsidR="00017261">
        <w:rPr>
          <w:rFonts w:hint="eastAsia"/>
          <w:color w:val="000000" w:themeColor="text1"/>
          <w:sz w:val="24"/>
          <w:szCs w:val="24"/>
        </w:rPr>
        <w:t>ないのであって</w:t>
      </w:r>
      <w:r w:rsidR="00735353">
        <w:rPr>
          <w:rFonts w:hint="eastAsia"/>
          <w:color w:val="000000" w:themeColor="text1"/>
          <w:sz w:val="24"/>
          <w:szCs w:val="24"/>
        </w:rPr>
        <w:t>、行政不服審査請求と言う手続きをとっ</w:t>
      </w:r>
      <w:r w:rsidR="00017261">
        <w:rPr>
          <w:rFonts w:hint="eastAsia"/>
          <w:color w:val="000000" w:themeColor="text1"/>
          <w:sz w:val="24"/>
          <w:szCs w:val="24"/>
        </w:rPr>
        <w:t>たこと自体が私人のなりすましにほかならず</w:t>
      </w:r>
      <w:r w:rsidR="00735353">
        <w:rPr>
          <w:rFonts w:hint="eastAsia"/>
          <w:color w:val="000000" w:themeColor="text1"/>
          <w:sz w:val="24"/>
          <w:szCs w:val="24"/>
        </w:rPr>
        <w:t>違法なのです。</w:t>
      </w:r>
    </w:p>
    <w:p w14:paraId="5B63ADE9" w14:textId="23CCC961" w:rsidR="00CD390B" w:rsidRPr="00F21736" w:rsidRDefault="000B3D4A" w:rsidP="00710CC9">
      <w:pPr>
        <w:jc w:val="left"/>
        <w:rPr>
          <w:sz w:val="24"/>
          <w:szCs w:val="24"/>
        </w:rPr>
      </w:pPr>
      <w:r w:rsidRPr="00F21736">
        <w:rPr>
          <w:rFonts w:ascii="Arial" w:hAnsi="Arial" w:cs="Arial" w:hint="eastAsia"/>
          <w:color w:val="000000" w:themeColor="text1"/>
          <w:sz w:val="24"/>
          <w:szCs w:val="24"/>
          <w:shd w:val="clear" w:color="auto" w:fill="FFFFFF"/>
        </w:rPr>
        <w:t xml:space="preserve">　</w:t>
      </w:r>
      <w:r w:rsidR="00DB013D">
        <w:rPr>
          <w:rFonts w:ascii="Arial" w:hAnsi="Arial" w:cs="Arial" w:hint="eastAsia"/>
          <w:color w:val="000000" w:themeColor="text1"/>
          <w:sz w:val="24"/>
          <w:szCs w:val="24"/>
          <w:shd w:val="clear" w:color="auto" w:fill="FFFFFF"/>
        </w:rPr>
        <w:t>以前、別の裁判でも申し上げましたが、今、</w:t>
      </w:r>
      <w:r w:rsidR="00D445C9" w:rsidRPr="00F21736">
        <w:rPr>
          <w:rFonts w:hint="eastAsia"/>
          <w:sz w:val="24"/>
          <w:szCs w:val="24"/>
        </w:rPr>
        <w:t>この辺野古新基地建設について，法的に</w:t>
      </w:r>
      <w:r w:rsidR="00BE252A" w:rsidRPr="00F21736">
        <w:rPr>
          <w:rFonts w:hint="eastAsia"/>
          <w:sz w:val="24"/>
          <w:szCs w:val="24"/>
        </w:rPr>
        <w:t>明確に</w:t>
      </w:r>
      <w:r w:rsidR="00D445C9" w:rsidRPr="00F21736">
        <w:rPr>
          <w:rFonts w:hint="eastAsia"/>
          <w:sz w:val="24"/>
          <w:szCs w:val="24"/>
        </w:rPr>
        <w:t>止めることができるのは，今，この裁判を行っている，裁判官お三方</w:t>
      </w:r>
      <w:r w:rsidR="00735353">
        <w:rPr>
          <w:rFonts w:hint="eastAsia"/>
          <w:sz w:val="24"/>
          <w:szCs w:val="24"/>
        </w:rPr>
        <w:t>にほかなりません。</w:t>
      </w:r>
    </w:p>
    <w:p w14:paraId="491231C9" w14:textId="32ED05BE" w:rsidR="00CD390B" w:rsidRPr="00F21736" w:rsidRDefault="008F5669" w:rsidP="009D2E8B">
      <w:pPr>
        <w:jc w:val="left"/>
        <w:rPr>
          <w:sz w:val="24"/>
          <w:szCs w:val="24"/>
        </w:rPr>
      </w:pPr>
      <w:r>
        <w:rPr>
          <w:rFonts w:hint="eastAsia"/>
          <w:sz w:val="24"/>
          <w:szCs w:val="24"/>
        </w:rPr>
        <w:t xml:space="preserve">　</w:t>
      </w:r>
      <w:r w:rsidR="00CD390B" w:rsidRPr="00F21736">
        <w:rPr>
          <w:rFonts w:hint="eastAsia"/>
          <w:sz w:val="24"/>
          <w:szCs w:val="24"/>
        </w:rPr>
        <w:t>ど</w:t>
      </w:r>
      <w:r w:rsidR="00CD390B" w:rsidRPr="00F21736">
        <w:rPr>
          <w:rFonts w:hint="eastAsia"/>
          <w:sz w:val="24"/>
          <w:szCs w:val="24"/>
        </w:rPr>
        <w:t>うか，</w:t>
      </w:r>
      <w:r w:rsidR="00A3073D" w:rsidRPr="00F21736">
        <w:rPr>
          <w:rFonts w:hint="eastAsia"/>
          <w:sz w:val="24"/>
          <w:szCs w:val="24"/>
        </w:rPr>
        <w:t>裁判所におかれては，</w:t>
      </w:r>
      <w:r w:rsidR="00CD390B" w:rsidRPr="00F21736">
        <w:rPr>
          <w:rFonts w:hint="eastAsia"/>
          <w:sz w:val="24"/>
          <w:szCs w:val="24"/>
        </w:rPr>
        <w:t>国</w:t>
      </w:r>
      <w:r w:rsidR="003A5835" w:rsidRPr="00F21736">
        <w:rPr>
          <w:rFonts w:hint="eastAsia"/>
          <w:sz w:val="24"/>
          <w:szCs w:val="24"/>
        </w:rPr>
        <w:t>に追随する結論先にありきの判断</w:t>
      </w:r>
      <w:r w:rsidR="00A3073D" w:rsidRPr="00F21736">
        <w:rPr>
          <w:rFonts w:hint="eastAsia"/>
          <w:sz w:val="24"/>
          <w:szCs w:val="24"/>
        </w:rPr>
        <w:t>を</w:t>
      </w:r>
      <w:r w:rsidR="00EE059C" w:rsidRPr="00F21736">
        <w:rPr>
          <w:rFonts w:hint="eastAsia"/>
          <w:sz w:val="24"/>
          <w:szCs w:val="24"/>
        </w:rPr>
        <w:t>するような</w:t>
      </w:r>
      <w:r w:rsidR="00FA2D31" w:rsidRPr="00F21736">
        <w:rPr>
          <w:rFonts w:hint="eastAsia"/>
          <w:sz w:val="24"/>
          <w:szCs w:val="24"/>
        </w:rPr>
        <w:t>愚かな</w:t>
      </w:r>
      <w:r w:rsidR="00B53229" w:rsidRPr="00F21736">
        <w:rPr>
          <w:rFonts w:hint="eastAsia"/>
          <w:sz w:val="24"/>
          <w:szCs w:val="24"/>
        </w:rPr>
        <w:t>過ち</w:t>
      </w:r>
      <w:r w:rsidR="00710CC9">
        <w:rPr>
          <w:rFonts w:hint="eastAsia"/>
          <w:sz w:val="24"/>
          <w:szCs w:val="24"/>
        </w:rPr>
        <w:t>をすることなく、</w:t>
      </w:r>
      <w:r w:rsidR="009E25B0">
        <w:rPr>
          <w:rFonts w:hint="eastAsia"/>
          <w:sz w:val="24"/>
          <w:szCs w:val="24"/>
        </w:rPr>
        <w:t>公正に事案の本質をとらえた上で、災害防止、環境保全の見地から、</w:t>
      </w:r>
      <w:r w:rsidR="003A5835" w:rsidRPr="00F21736">
        <w:rPr>
          <w:rFonts w:hint="eastAsia"/>
          <w:sz w:val="24"/>
          <w:szCs w:val="24"/>
        </w:rPr>
        <w:t>司法</w:t>
      </w:r>
      <w:r w:rsidR="00422D8B" w:rsidRPr="00F21736">
        <w:rPr>
          <w:rFonts w:hint="eastAsia"/>
          <w:sz w:val="24"/>
          <w:szCs w:val="24"/>
        </w:rPr>
        <w:t>，裁判所，裁判官として</w:t>
      </w:r>
      <w:r w:rsidR="003A5835" w:rsidRPr="00F21736">
        <w:rPr>
          <w:rFonts w:hint="eastAsia"/>
          <w:sz w:val="24"/>
          <w:szCs w:val="24"/>
        </w:rPr>
        <w:t>の本来の役割を果たしていただきますよう</w:t>
      </w:r>
      <w:r w:rsidR="00992772" w:rsidRPr="00F21736">
        <w:rPr>
          <w:rFonts w:hint="eastAsia"/>
          <w:sz w:val="24"/>
          <w:szCs w:val="24"/>
        </w:rPr>
        <w:t>，どうか</w:t>
      </w:r>
      <w:r w:rsidR="003A5835" w:rsidRPr="00F21736">
        <w:rPr>
          <w:rFonts w:hint="eastAsia"/>
          <w:sz w:val="24"/>
          <w:szCs w:val="24"/>
        </w:rPr>
        <w:t>お願い</w:t>
      </w:r>
      <w:r w:rsidR="00992772" w:rsidRPr="00F21736">
        <w:rPr>
          <w:rFonts w:hint="eastAsia"/>
          <w:sz w:val="24"/>
          <w:szCs w:val="24"/>
        </w:rPr>
        <w:t>いたします。</w:t>
      </w:r>
    </w:p>
    <w:p w14:paraId="7F185862" w14:textId="61BD72FC" w:rsidR="003A5835" w:rsidRPr="00F21736" w:rsidRDefault="00991AAD" w:rsidP="00991AAD">
      <w:pPr>
        <w:jc w:val="right"/>
        <w:rPr>
          <w:sz w:val="24"/>
          <w:szCs w:val="24"/>
        </w:rPr>
      </w:pPr>
      <w:r>
        <w:rPr>
          <w:rFonts w:hint="eastAsia"/>
          <w:sz w:val="24"/>
          <w:szCs w:val="24"/>
        </w:rPr>
        <w:t xml:space="preserve">　以　</w:t>
      </w:r>
      <w:r>
        <w:rPr>
          <w:rFonts w:hint="eastAsia"/>
          <w:sz w:val="24"/>
          <w:szCs w:val="24"/>
        </w:rPr>
        <w:t>上</w:t>
      </w:r>
    </w:p>
    <w:sectPr w:rsidR="003A5835" w:rsidRPr="00F2173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3FF7B0" w14:textId="77777777" w:rsidR="00944FB1" w:rsidRDefault="00944FB1" w:rsidP="00944FB1">
      <w:r>
        <w:separator/>
      </w:r>
    </w:p>
  </w:endnote>
  <w:endnote w:type="continuationSeparator" w:id="0">
    <w:p w14:paraId="6190DB29" w14:textId="77777777" w:rsidR="00944FB1" w:rsidRDefault="00944FB1" w:rsidP="00944FB1">
      <w:r>
        <w:continuationSeparator/>
      </w:r>
    </w:p>
  </w:endnote>
  <w:endnote w:type="continuationNotice" w:id="1">
    <w:p w14:paraId="36367F90" w14:textId="77777777" w:rsidR="009F48B1" w:rsidRDefault="009F48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B487A3" w14:textId="77777777" w:rsidR="00944FB1" w:rsidRDefault="00944FB1" w:rsidP="00944FB1">
      <w:r>
        <w:separator/>
      </w:r>
    </w:p>
  </w:footnote>
  <w:footnote w:type="continuationSeparator" w:id="0">
    <w:p w14:paraId="4C1A3C76" w14:textId="77777777" w:rsidR="00944FB1" w:rsidRDefault="00944FB1" w:rsidP="00944FB1">
      <w:r>
        <w:continuationSeparator/>
      </w:r>
    </w:p>
  </w:footnote>
  <w:footnote w:type="continuationNotice" w:id="1">
    <w:p w14:paraId="6023979F" w14:textId="77777777" w:rsidR="009F48B1" w:rsidRDefault="009F48B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5C9"/>
    <w:rsid w:val="000048AC"/>
    <w:rsid w:val="00017261"/>
    <w:rsid w:val="000172E3"/>
    <w:rsid w:val="00040A65"/>
    <w:rsid w:val="0005119C"/>
    <w:rsid w:val="0005486B"/>
    <w:rsid w:val="00055A71"/>
    <w:rsid w:val="000601D6"/>
    <w:rsid w:val="000746EF"/>
    <w:rsid w:val="0007754D"/>
    <w:rsid w:val="00077B73"/>
    <w:rsid w:val="00087E4F"/>
    <w:rsid w:val="0009101C"/>
    <w:rsid w:val="000945EF"/>
    <w:rsid w:val="000B0568"/>
    <w:rsid w:val="000B23AA"/>
    <w:rsid w:val="000B3D4A"/>
    <w:rsid w:val="000C4337"/>
    <w:rsid w:val="000D02CE"/>
    <w:rsid w:val="000D289D"/>
    <w:rsid w:val="000D71F2"/>
    <w:rsid w:val="000D7F5A"/>
    <w:rsid w:val="000E5726"/>
    <w:rsid w:val="000F0EA7"/>
    <w:rsid w:val="000F6C8C"/>
    <w:rsid w:val="00121842"/>
    <w:rsid w:val="00141311"/>
    <w:rsid w:val="00146FB2"/>
    <w:rsid w:val="00152175"/>
    <w:rsid w:val="00153708"/>
    <w:rsid w:val="00155316"/>
    <w:rsid w:val="00155F68"/>
    <w:rsid w:val="00156BED"/>
    <w:rsid w:val="00180594"/>
    <w:rsid w:val="0019566C"/>
    <w:rsid w:val="001A5294"/>
    <w:rsid w:val="001A726B"/>
    <w:rsid w:val="001F59FB"/>
    <w:rsid w:val="0020571E"/>
    <w:rsid w:val="002269B0"/>
    <w:rsid w:val="00234890"/>
    <w:rsid w:val="00241792"/>
    <w:rsid w:val="0025077F"/>
    <w:rsid w:val="002508FB"/>
    <w:rsid w:val="00252197"/>
    <w:rsid w:val="00255382"/>
    <w:rsid w:val="0026044C"/>
    <w:rsid w:val="00260C75"/>
    <w:rsid w:val="00263746"/>
    <w:rsid w:val="00265BEA"/>
    <w:rsid w:val="0026636C"/>
    <w:rsid w:val="0028269B"/>
    <w:rsid w:val="00297FF7"/>
    <w:rsid w:val="002B1C8C"/>
    <w:rsid w:val="002C3302"/>
    <w:rsid w:val="002D7162"/>
    <w:rsid w:val="002E0B5B"/>
    <w:rsid w:val="002E2AA3"/>
    <w:rsid w:val="002F404B"/>
    <w:rsid w:val="002F6925"/>
    <w:rsid w:val="003077BB"/>
    <w:rsid w:val="00321DB0"/>
    <w:rsid w:val="00323D3B"/>
    <w:rsid w:val="003269DB"/>
    <w:rsid w:val="00331EEC"/>
    <w:rsid w:val="003433FB"/>
    <w:rsid w:val="00345821"/>
    <w:rsid w:val="00350415"/>
    <w:rsid w:val="00355F3D"/>
    <w:rsid w:val="00360A05"/>
    <w:rsid w:val="00362DC5"/>
    <w:rsid w:val="003754B0"/>
    <w:rsid w:val="00377D88"/>
    <w:rsid w:val="00380E38"/>
    <w:rsid w:val="003820EB"/>
    <w:rsid w:val="00385A45"/>
    <w:rsid w:val="00396D28"/>
    <w:rsid w:val="003A3135"/>
    <w:rsid w:val="003A3274"/>
    <w:rsid w:val="003A5835"/>
    <w:rsid w:val="003C7743"/>
    <w:rsid w:val="003D2058"/>
    <w:rsid w:val="003E3937"/>
    <w:rsid w:val="003F001E"/>
    <w:rsid w:val="00422D8B"/>
    <w:rsid w:val="00435C15"/>
    <w:rsid w:val="00436B00"/>
    <w:rsid w:val="00450282"/>
    <w:rsid w:val="004548CA"/>
    <w:rsid w:val="00454DA5"/>
    <w:rsid w:val="00455B94"/>
    <w:rsid w:val="00455C5A"/>
    <w:rsid w:val="004630AD"/>
    <w:rsid w:val="00466150"/>
    <w:rsid w:val="0047327A"/>
    <w:rsid w:val="00475DDE"/>
    <w:rsid w:val="00483CC8"/>
    <w:rsid w:val="004909F2"/>
    <w:rsid w:val="004932E2"/>
    <w:rsid w:val="004A085D"/>
    <w:rsid w:val="004A1677"/>
    <w:rsid w:val="004A1E0E"/>
    <w:rsid w:val="004B25F9"/>
    <w:rsid w:val="004B6834"/>
    <w:rsid w:val="004D3917"/>
    <w:rsid w:val="004E4F8F"/>
    <w:rsid w:val="004E5DE9"/>
    <w:rsid w:val="004F1CD7"/>
    <w:rsid w:val="00503596"/>
    <w:rsid w:val="005040BC"/>
    <w:rsid w:val="005146B3"/>
    <w:rsid w:val="00546A6A"/>
    <w:rsid w:val="00553BDB"/>
    <w:rsid w:val="00562CA4"/>
    <w:rsid w:val="00573E97"/>
    <w:rsid w:val="005802C6"/>
    <w:rsid w:val="00581E11"/>
    <w:rsid w:val="005852F1"/>
    <w:rsid w:val="005A7ED4"/>
    <w:rsid w:val="005B5B6C"/>
    <w:rsid w:val="005B6D15"/>
    <w:rsid w:val="005C21D5"/>
    <w:rsid w:val="005C4DF4"/>
    <w:rsid w:val="005D2359"/>
    <w:rsid w:val="005D6086"/>
    <w:rsid w:val="005F0227"/>
    <w:rsid w:val="005F3A72"/>
    <w:rsid w:val="00601451"/>
    <w:rsid w:val="00605846"/>
    <w:rsid w:val="0061509A"/>
    <w:rsid w:val="00621AAE"/>
    <w:rsid w:val="006259B0"/>
    <w:rsid w:val="00643961"/>
    <w:rsid w:val="006459DA"/>
    <w:rsid w:val="00664E63"/>
    <w:rsid w:val="00666116"/>
    <w:rsid w:val="00675E2F"/>
    <w:rsid w:val="00687E0C"/>
    <w:rsid w:val="00690436"/>
    <w:rsid w:val="006B20BE"/>
    <w:rsid w:val="006B5D4C"/>
    <w:rsid w:val="006B6853"/>
    <w:rsid w:val="006B6DFB"/>
    <w:rsid w:val="006D2914"/>
    <w:rsid w:val="006E00E1"/>
    <w:rsid w:val="006E385F"/>
    <w:rsid w:val="006E4026"/>
    <w:rsid w:val="006F7F6F"/>
    <w:rsid w:val="00703EB3"/>
    <w:rsid w:val="00710CC9"/>
    <w:rsid w:val="00714636"/>
    <w:rsid w:val="0071723F"/>
    <w:rsid w:val="00721222"/>
    <w:rsid w:val="0073052C"/>
    <w:rsid w:val="00734173"/>
    <w:rsid w:val="00734D98"/>
    <w:rsid w:val="00734F16"/>
    <w:rsid w:val="00735353"/>
    <w:rsid w:val="00735547"/>
    <w:rsid w:val="00747037"/>
    <w:rsid w:val="00794099"/>
    <w:rsid w:val="007A09B0"/>
    <w:rsid w:val="007A712D"/>
    <w:rsid w:val="007C01B9"/>
    <w:rsid w:val="007D683D"/>
    <w:rsid w:val="007E3DF0"/>
    <w:rsid w:val="007F04AE"/>
    <w:rsid w:val="007F10D0"/>
    <w:rsid w:val="007F242B"/>
    <w:rsid w:val="007F3033"/>
    <w:rsid w:val="007F4C06"/>
    <w:rsid w:val="007F7403"/>
    <w:rsid w:val="00800A67"/>
    <w:rsid w:val="00801CDD"/>
    <w:rsid w:val="00802C49"/>
    <w:rsid w:val="0080317D"/>
    <w:rsid w:val="00804AD6"/>
    <w:rsid w:val="0080733A"/>
    <w:rsid w:val="008121E9"/>
    <w:rsid w:val="00821631"/>
    <w:rsid w:val="00833FF9"/>
    <w:rsid w:val="0083736C"/>
    <w:rsid w:val="00847C8B"/>
    <w:rsid w:val="0086226D"/>
    <w:rsid w:val="00862548"/>
    <w:rsid w:val="008870F2"/>
    <w:rsid w:val="0088730B"/>
    <w:rsid w:val="008A0D58"/>
    <w:rsid w:val="008B604A"/>
    <w:rsid w:val="008B6EA0"/>
    <w:rsid w:val="008C42D2"/>
    <w:rsid w:val="008D3579"/>
    <w:rsid w:val="008F5669"/>
    <w:rsid w:val="0090672B"/>
    <w:rsid w:val="00920100"/>
    <w:rsid w:val="009225F1"/>
    <w:rsid w:val="00923E98"/>
    <w:rsid w:val="00935366"/>
    <w:rsid w:val="00941992"/>
    <w:rsid w:val="00941AF7"/>
    <w:rsid w:val="00944FB1"/>
    <w:rsid w:val="0094710F"/>
    <w:rsid w:val="00947954"/>
    <w:rsid w:val="009508F3"/>
    <w:rsid w:val="00957F7A"/>
    <w:rsid w:val="00964B4F"/>
    <w:rsid w:val="009656D4"/>
    <w:rsid w:val="00966498"/>
    <w:rsid w:val="0098425A"/>
    <w:rsid w:val="00986C56"/>
    <w:rsid w:val="00991AAD"/>
    <w:rsid w:val="00992772"/>
    <w:rsid w:val="009A2C3D"/>
    <w:rsid w:val="009A3BBC"/>
    <w:rsid w:val="009A4350"/>
    <w:rsid w:val="009A79B9"/>
    <w:rsid w:val="009B551E"/>
    <w:rsid w:val="009D1466"/>
    <w:rsid w:val="009D2E8B"/>
    <w:rsid w:val="009D4477"/>
    <w:rsid w:val="009D670A"/>
    <w:rsid w:val="009D77EC"/>
    <w:rsid w:val="009E0E0D"/>
    <w:rsid w:val="009E25B0"/>
    <w:rsid w:val="009E3D3C"/>
    <w:rsid w:val="009F48B1"/>
    <w:rsid w:val="009F736D"/>
    <w:rsid w:val="009F7F6C"/>
    <w:rsid w:val="00A038C1"/>
    <w:rsid w:val="00A049C9"/>
    <w:rsid w:val="00A1301A"/>
    <w:rsid w:val="00A149FE"/>
    <w:rsid w:val="00A21AB2"/>
    <w:rsid w:val="00A3073D"/>
    <w:rsid w:val="00A40C5A"/>
    <w:rsid w:val="00A45065"/>
    <w:rsid w:val="00A45B58"/>
    <w:rsid w:val="00A47D1D"/>
    <w:rsid w:val="00A60A21"/>
    <w:rsid w:val="00A6489D"/>
    <w:rsid w:val="00A774BD"/>
    <w:rsid w:val="00A810A2"/>
    <w:rsid w:val="00A81606"/>
    <w:rsid w:val="00A8216D"/>
    <w:rsid w:val="00A82EC1"/>
    <w:rsid w:val="00A83A19"/>
    <w:rsid w:val="00A84B43"/>
    <w:rsid w:val="00A90554"/>
    <w:rsid w:val="00A90866"/>
    <w:rsid w:val="00A96F78"/>
    <w:rsid w:val="00A97537"/>
    <w:rsid w:val="00A97E4B"/>
    <w:rsid w:val="00AA0AE2"/>
    <w:rsid w:val="00AA367E"/>
    <w:rsid w:val="00AB09A1"/>
    <w:rsid w:val="00AC0CAC"/>
    <w:rsid w:val="00AC10D8"/>
    <w:rsid w:val="00AC2D01"/>
    <w:rsid w:val="00AC2F5F"/>
    <w:rsid w:val="00AC77BF"/>
    <w:rsid w:val="00AC7E92"/>
    <w:rsid w:val="00AD2CCA"/>
    <w:rsid w:val="00AE1444"/>
    <w:rsid w:val="00AE2F94"/>
    <w:rsid w:val="00B0507F"/>
    <w:rsid w:val="00B11F3F"/>
    <w:rsid w:val="00B1349D"/>
    <w:rsid w:val="00B1501C"/>
    <w:rsid w:val="00B36704"/>
    <w:rsid w:val="00B41CE0"/>
    <w:rsid w:val="00B43A09"/>
    <w:rsid w:val="00B52C53"/>
    <w:rsid w:val="00B53229"/>
    <w:rsid w:val="00B55405"/>
    <w:rsid w:val="00B62B6F"/>
    <w:rsid w:val="00B7393C"/>
    <w:rsid w:val="00B90E26"/>
    <w:rsid w:val="00B967D2"/>
    <w:rsid w:val="00BA2B1D"/>
    <w:rsid w:val="00BA46DC"/>
    <w:rsid w:val="00BB0245"/>
    <w:rsid w:val="00BB671C"/>
    <w:rsid w:val="00BC7777"/>
    <w:rsid w:val="00BD20B8"/>
    <w:rsid w:val="00BE252A"/>
    <w:rsid w:val="00BF43A8"/>
    <w:rsid w:val="00C20A88"/>
    <w:rsid w:val="00C241E7"/>
    <w:rsid w:val="00C25CF7"/>
    <w:rsid w:val="00C457E0"/>
    <w:rsid w:val="00C506BA"/>
    <w:rsid w:val="00C522FD"/>
    <w:rsid w:val="00C70134"/>
    <w:rsid w:val="00C836AE"/>
    <w:rsid w:val="00C865FB"/>
    <w:rsid w:val="00C8683A"/>
    <w:rsid w:val="00CA332E"/>
    <w:rsid w:val="00CD390B"/>
    <w:rsid w:val="00CD4F42"/>
    <w:rsid w:val="00CD616E"/>
    <w:rsid w:val="00CE4D66"/>
    <w:rsid w:val="00CF2B90"/>
    <w:rsid w:val="00CF61B3"/>
    <w:rsid w:val="00D050CC"/>
    <w:rsid w:val="00D06FC3"/>
    <w:rsid w:val="00D104CD"/>
    <w:rsid w:val="00D11176"/>
    <w:rsid w:val="00D21894"/>
    <w:rsid w:val="00D34038"/>
    <w:rsid w:val="00D41A79"/>
    <w:rsid w:val="00D433A1"/>
    <w:rsid w:val="00D445C9"/>
    <w:rsid w:val="00D77908"/>
    <w:rsid w:val="00D77E1C"/>
    <w:rsid w:val="00D8147E"/>
    <w:rsid w:val="00D91F4B"/>
    <w:rsid w:val="00D93D03"/>
    <w:rsid w:val="00D9544E"/>
    <w:rsid w:val="00D96710"/>
    <w:rsid w:val="00DA50DD"/>
    <w:rsid w:val="00DA600A"/>
    <w:rsid w:val="00DB013D"/>
    <w:rsid w:val="00DB0CEA"/>
    <w:rsid w:val="00DC50DC"/>
    <w:rsid w:val="00DD23A9"/>
    <w:rsid w:val="00DD4300"/>
    <w:rsid w:val="00DD76E1"/>
    <w:rsid w:val="00DE3522"/>
    <w:rsid w:val="00DF0FCD"/>
    <w:rsid w:val="00DF3A16"/>
    <w:rsid w:val="00DF6D69"/>
    <w:rsid w:val="00E01053"/>
    <w:rsid w:val="00E03A03"/>
    <w:rsid w:val="00E14930"/>
    <w:rsid w:val="00E16741"/>
    <w:rsid w:val="00E215BF"/>
    <w:rsid w:val="00E22E35"/>
    <w:rsid w:val="00E366AE"/>
    <w:rsid w:val="00E37A4B"/>
    <w:rsid w:val="00E45B64"/>
    <w:rsid w:val="00E4722A"/>
    <w:rsid w:val="00E47B80"/>
    <w:rsid w:val="00E5013F"/>
    <w:rsid w:val="00E56E38"/>
    <w:rsid w:val="00E70023"/>
    <w:rsid w:val="00E80F77"/>
    <w:rsid w:val="00E8751D"/>
    <w:rsid w:val="00E92AE1"/>
    <w:rsid w:val="00EA19CA"/>
    <w:rsid w:val="00EA689F"/>
    <w:rsid w:val="00EB682F"/>
    <w:rsid w:val="00EB7D5B"/>
    <w:rsid w:val="00EC27B0"/>
    <w:rsid w:val="00EC2EBB"/>
    <w:rsid w:val="00EC3AA0"/>
    <w:rsid w:val="00ED6D25"/>
    <w:rsid w:val="00ED7E23"/>
    <w:rsid w:val="00EE059C"/>
    <w:rsid w:val="00EE1E1A"/>
    <w:rsid w:val="00EE316D"/>
    <w:rsid w:val="00EE3E55"/>
    <w:rsid w:val="00EE577F"/>
    <w:rsid w:val="00F16431"/>
    <w:rsid w:val="00F21736"/>
    <w:rsid w:val="00F2227A"/>
    <w:rsid w:val="00F2488B"/>
    <w:rsid w:val="00F26EA3"/>
    <w:rsid w:val="00F35F4B"/>
    <w:rsid w:val="00F36169"/>
    <w:rsid w:val="00F50A10"/>
    <w:rsid w:val="00F52ED7"/>
    <w:rsid w:val="00F5789D"/>
    <w:rsid w:val="00F6211C"/>
    <w:rsid w:val="00F70BAA"/>
    <w:rsid w:val="00F74194"/>
    <w:rsid w:val="00FA00FE"/>
    <w:rsid w:val="00FA2D31"/>
    <w:rsid w:val="00FA6A70"/>
    <w:rsid w:val="00FC20C1"/>
    <w:rsid w:val="00FC5EE7"/>
    <w:rsid w:val="00FD2C30"/>
    <w:rsid w:val="00FD30B9"/>
    <w:rsid w:val="00FD3B2E"/>
    <w:rsid w:val="00FD729B"/>
    <w:rsid w:val="00FD74DD"/>
    <w:rsid w:val="00FE06F3"/>
    <w:rsid w:val="00FE163E"/>
    <w:rsid w:val="00FE5706"/>
    <w:rsid w:val="00FF0E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F10FAEA"/>
  <w15:chartTrackingRefBased/>
  <w15:docId w15:val="{1C6F27DB-FA3C-4C2D-B83C-8264FF3A5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4FB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44FB1"/>
    <w:pPr>
      <w:tabs>
        <w:tab w:val="center" w:pos="4252"/>
        <w:tab w:val="right" w:pos="8504"/>
      </w:tabs>
      <w:snapToGrid w:val="0"/>
    </w:pPr>
  </w:style>
  <w:style w:type="character" w:customStyle="1" w:styleId="a4">
    <w:name w:val="ヘッダー (文字)"/>
    <w:basedOn w:val="a0"/>
    <w:link w:val="a3"/>
    <w:uiPriority w:val="99"/>
    <w:rsid w:val="00944FB1"/>
  </w:style>
  <w:style w:type="paragraph" w:styleId="a5">
    <w:name w:val="footer"/>
    <w:basedOn w:val="a"/>
    <w:link w:val="a6"/>
    <w:uiPriority w:val="99"/>
    <w:unhideWhenUsed/>
    <w:rsid w:val="00944FB1"/>
    <w:pPr>
      <w:tabs>
        <w:tab w:val="center" w:pos="4252"/>
        <w:tab w:val="right" w:pos="8504"/>
      </w:tabs>
      <w:snapToGrid w:val="0"/>
    </w:pPr>
  </w:style>
  <w:style w:type="character" w:customStyle="1" w:styleId="a6">
    <w:name w:val="フッター (文字)"/>
    <w:basedOn w:val="a0"/>
    <w:link w:val="a5"/>
    <w:uiPriority w:val="99"/>
    <w:rsid w:val="00944F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569</Words>
  <Characters>3247</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中村 昌樹</dc:creator>
  <cp:keywords/>
  <dc:description/>
  <cp:lastModifiedBy>昌樹 中村</cp:lastModifiedBy>
  <cp:revision>2</cp:revision>
  <cp:lastPrinted>2023-06-13T04:58:00Z</cp:lastPrinted>
  <dcterms:created xsi:type="dcterms:W3CDTF">2023-10-20T05:31:00Z</dcterms:created>
  <dcterms:modified xsi:type="dcterms:W3CDTF">2023-10-20T05:31:00Z</dcterms:modified>
</cp:coreProperties>
</file>