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A0BE6" w14:textId="49583B68" w:rsidR="00330641" w:rsidRDefault="00330641" w:rsidP="00330641">
      <w:pPr>
        <w:pStyle w:val="af0"/>
        <w:adjustRightInd/>
        <w:ind w:firstLineChars="100" w:firstLine="317"/>
        <w:jc w:val="center"/>
        <w:rPr>
          <w:spacing w:val="2"/>
        </w:rPr>
      </w:pPr>
      <w:r>
        <w:rPr>
          <w:rFonts w:hint="eastAsia"/>
          <w:spacing w:val="2"/>
        </w:rPr>
        <w:t>要旨陳述（</w:t>
      </w:r>
      <w:r>
        <w:rPr>
          <w:rFonts w:hint="eastAsia"/>
          <w:spacing w:val="2"/>
        </w:rPr>
        <w:t>2024</w:t>
      </w:r>
      <w:r>
        <w:rPr>
          <w:rFonts w:hint="eastAsia"/>
          <w:spacing w:val="2"/>
        </w:rPr>
        <w:t>年</w:t>
      </w:r>
      <w:r>
        <w:rPr>
          <w:rFonts w:hint="eastAsia"/>
          <w:spacing w:val="2"/>
        </w:rPr>
        <w:t>1</w:t>
      </w:r>
      <w:r>
        <w:rPr>
          <w:rFonts w:hint="eastAsia"/>
          <w:spacing w:val="2"/>
        </w:rPr>
        <w:t>月</w:t>
      </w:r>
      <w:r>
        <w:rPr>
          <w:rFonts w:hint="eastAsia"/>
          <w:spacing w:val="2"/>
        </w:rPr>
        <w:t>16</w:t>
      </w:r>
      <w:r>
        <w:rPr>
          <w:rFonts w:hint="eastAsia"/>
          <w:spacing w:val="2"/>
        </w:rPr>
        <w:t>日期日）</w:t>
      </w:r>
    </w:p>
    <w:p w14:paraId="6E376812" w14:textId="77777777" w:rsidR="00330641" w:rsidRDefault="00330641" w:rsidP="00330641">
      <w:pPr>
        <w:pStyle w:val="af0"/>
        <w:adjustRightInd/>
        <w:ind w:firstLineChars="100" w:firstLine="317"/>
        <w:rPr>
          <w:spacing w:val="2"/>
        </w:rPr>
      </w:pPr>
    </w:p>
    <w:p w14:paraId="5EA05B92" w14:textId="11D3DF0D" w:rsidR="00330641" w:rsidRDefault="00330641" w:rsidP="00330641">
      <w:pPr>
        <w:pStyle w:val="af0"/>
        <w:adjustRightInd/>
        <w:ind w:firstLineChars="100" w:firstLine="317"/>
        <w:rPr>
          <w:spacing w:val="2"/>
        </w:rPr>
      </w:pPr>
      <w:r>
        <w:rPr>
          <w:rFonts w:hint="eastAsia"/>
          <w:spacing w:val="2"/>
        </w:rPr>
        <w:t>控訴人ら訴訟代理人弁護士白より、控訴審において控訴人らから提出した、第３１準備書面について、その要旨を陳述します。</w:t>
      </w:r>
    </w:p>
    <w:p w14:paraId="1D97DD38" w14:textId="77777777" w:rsidR="00591A71" w:rsidRDefault="00591A71" w:rsidP="00330641">
      <w:pPr>
        <w:pStyle w:val="af0"/>
        <w:adjustRightInd/>
        <w:ind w:firstLineChars="100" w:firstLine="317"/>
        <w:rPr>
          <w:rFonts w:hint="eastAsia"/>
          <w:spacing w:val="2"/>
        </w:rPr>
      </w:pPr>
    </w:p>
    <w:p w14:paraId="12A505D0" w14:textId="092EEBF8" w:rsidR="00703EA4" w:rsidRDefault="00330641" w:rsidP="00480E86">
      <w:pPr>
        <w:jc w:val="left"/>
        <w:rPr>
          <w:sz w:val="24"/>
        </w:rPr>
      </w:pPr>
      <w:r>
        <w:rPr>
          <w:rFonts w:hint="eastAsia"/>
          <w:sz w:val="24"/>
        </w:rPr>
        <w:t xml:space="preserve">　</w:t>
      </w:r>
      <w:r w:rsidR="00703EA4">
        <w:rPr>
          <w:rFonts w:hint="eastAsia"/>
          <w:sz w:val="24"/>
        </w:rPr>
        <w:t>本書面では、</w:t>
      </w:r>
      <w:r w:rsidR="004037AC">
        <w:rPr>
          <w:rFonts w:hint="eastAsia"/>
          <w:sz w:val="24"/>
        </w:rPr>
        <w:t>控訴人の主張の</w:t>
      </w:r>
      <w:r w:rsidR="00310698">
        <w:rPr>
          <w:rFonts w:hint="eastAsia"/>
          <w:sz w:val="24"/>
        </w:rPr>
        <w:t>概要（全体像）を示し、その上で、先般提出された</w:t>
      </w:r>
      <w:r w:rsidR="00703EA4">
        <w:rPr>
          <w:rFonts w:hint="eastAsia"/>
          <w:sz w:val="24"/>
        </w:rPr>
        <w:t>被控訴人準備書面１</w:t>
      </w:r>
      <w:r w:rsidR="00A10D35">
        <w:rPr>
          <w:rFonts w:hint="eastAsia"/>
          <w:sz w:val="24"/>
        </w:rPr>
        <w:t>７</w:t>
      </w:r>
      <w:r w:rsidR="00703EA4">
        <w:rPr>
          <w:rFonts w:hint="eastAsia"/>
          <w:sz w:val="24"/>
        </w:rPr>
        <w:t>に対する反論を行</w:t>
      </w:r>
      <w:r>
        <w:rPr>
          <w:rFonts w:hint="eastAsia"/>
          <w:sz w:val="24"/>
        </w:rPr>
        <w:t>っております</w:t>
      </w:r>
      <w:r w:rsidR="004F2F83">
        <w:rPr>
          <w:rFonts w:hint="eastAsia"/>
          <w:sz w:val="24"/>
        </w:rPr>
        <w:t>。</w:t>
      </w:r>
    </w:p>
    <w:p w14:paraId="51881F79" w14:textId="77777777" w:rsidR="00480E86" w:rsidRDefault="00480E86" w:rsidP="00480E86">
      <w:pPr>
        <w:widowControl/>
        <w:jc w:val="left"/>
        <w:rPr>
          <w:sz w:val="24"/>
        </w:rPr>
      </w:pPr>
    </w:p>
    <w:p w14:paraId="12EEE1E4" w14:textId="4C897CDE" w:rsidR="00480E86" w:rsidRDefault="00480E86" w:rsidP="00480E86">
      <w:pPr>
        <w:widowControl/>
        <w:jc w:val="left"/>
        <w:rPr>
          <w:rFonts w:hint="eastAsia"/>
          <w:sz w:val="24"/>
        </w:rPr>
      </w:pPr>
      <w:r>
        <w:rPr>
          <w:rFonts w:hint="eastAsia"/>
          <w:sz w:val="24"/>
        </w:rPr>
        <w:t>第１　主張の概要</w:t>
      </w:r>
    </w:p>
    <w:p w14:paraId="0CB078A1" w14:textId="715B9E81" w:rsidR="00703EA4" w:rsidRDefault="00480E86" w:rsidP="00480E86">
      <w:pPr>
        <w:ind w:leftChars="100" w:left="565" w:hangingChars="90" w:hanging="282"/>
        <w:jc w:val="left"/>
        <w:rPr>
          <w:sz w:val="24"/>
        </w:rPr>
      </w:pPr>
      <w:r>
        <w:rPr>
          <w:rFonts w:hint="eastAsia"/>
          <w:sz w:val="24"/>
        </w:rPr>
        <w:t>１</w:t>
      </w:r>
      <w:r w:rsidR="00330641">
        <w:rPr>
          <w:rFonts w:hint="eastAsia"/>
          <w:sz w:val="24"/>
        </w:rPr>
        <w:t xml:space="preserve">　</w:t>
      </w:r>
      <w:r w:rsidR="000242BD">
        <w:rPr>
          <w:rFonts w:hint="eastAsia"/>
          <w:sz w:val="24"/>
        </w:rPr>
        <w:t>控訴人主張の概要についてはまず、</w:t>
      </w:r>
      <w:r w:rsidR="00D84173">
        <w:rPr>
          <w:rFonts w:hint="eastAsia"/>
          <w:sz w:val="24"/>
        </w:rPr>
        <w:t>現代日本国憲法の基本原理から</w:t>
      </w:r>
      <w:r w:rsidR="000242BD">
        <w:rPr>
          <w:rFonts w:hint="eastAsia"/>
          <w:sz w:val="24"/>
        </w:rPr>
        <w:t>確認しました。</w:t>
      </w:r>
    </w:p>
    <w:p w14:paraId="53AE6C4D" w14:textId="49A8AE4F" w:rsidR="000242BD" w:rsidRDefault="000242BD" w:rsidP="00480E86">
      <w:pPr>
        <w:ind w:leftChars="100" w:left="565" w:hangingChars="90" w:hanging="282"/>
        <w:jc w:val="left"/>
        <w:rPr>
          <w:sz w:val="24"/>
        </w:rPr>
      </w:pPr>
      <w:r>
        <w:rPr>
          <w:rFonts w:hint="eastAsia"/>
          <w:sz w:val="24"/>
        </w:rPr>
        <w:t xml:space="preserve">　　</w:t>
      </w:r>
      <w:r w:rsidRPr="00616EA2">
        <w:rPr>
          <w:rFonts w:hint="eastAsia"/>
          <w:sz w:val="24"/>
        </w:rPr>
        <w:t>法律による行政の原理は、法治主義の基幹的法理である</w:t>
      </w:r>
      <w:r>
        <w:rPr>
          <w:rFonts w:hint="eastAsia"/>
          <w:sz w:val="24"/>
        </w:rPr>
        <w:t>ところ、この</w:t>
      </w:r>
      <w:r w:rsidRPr="00616EA2">
        <w:rPr>
          <w:rFonts w:hint="eastAsia"/>
          <w:sz w:val="24"/>
        </w:rPr>
        <w:t>法治主義は</w:t>
      </w:r>
      <w:r>
        <w:rPr>
          <w:rFonts w:hint="eastAsia"/>
          <w:sz w:val="24"/>
        </w:rPr>
        <w:t>、私人</w:t>
      </w:r>
      <w:r w:rsidRPr="00616EA2">
        <w:rPr>
          <w:rFonts w:hint="eastAsia"/>
          <w:sz w:val="24"/>
        </w:rPr>
        <w:t>の権利利益の保護のため</w:t>
      </w:r>
      <w:r>
        <w:rPr>
          <w:rFonts w:hint="eastAsia"/>
          <w:sz w:val="24"/>
        </w:rPr>
        <w:t>に存在</w:t>
      </w:r>
      <w:r w:rsidR="00A07CA6">
        <w:rPr>
          <w:rFonts w:hint="eastAsia"/>
          <w:sz w:val="24"/>
        </w:rPr>
        <w:t>するというのが、基本的人権の尊重を根本原理とした現代日本国憲法の</w:t>
      </w:r>
      <w:r w:rsidR="00030A59">
        <w:rPr>
          <w:rFonts w:hint="eastAsia"/>
          <w:sz w:val="24"/>
        </w:rPr>
        <w:t>立場です</w:t>
      </w:r>
      <w:r>
        <w:rPr>
          <w:rFonts w:hint="eastAsia"/>
          <w:sz w:val="24"/>
        </w:rPr>
        <w:t>。</w:t>
      </w:r>
    </w:p>
    <w:p w14:paraId="1EAF6FF3" w14:textId="671C9421" w:rsidR="006F28D9" w:rsidRDefault="00030A59" w:rsidP="00480E86">
      <w:pPr>
        <w:ind w:leftChars="100" w:left="565" w:hangingChars="90" w:hanging="282"/>
        <w:jc w:val="left"/>
        <w:rPr>
          <w:rFonts w:ascii="ＭＳ 明朝" w:cs="Times New Roman"/>
          <w:spacing w:val="2"/>
          <w:sz w:val="24"/>
          <w:szCs w:val="28"/>
        </w:rPr>
      </w:pPr>
      <w:r>
        <w:rPr>
          <w:rFonts w:hint="eastAsia"/>
          <w:sz w:val="24"/>
        </w:rPr>
        <w:t xml:space="preserve">　　</w:t>
      </w:r>
      <w:r w:rsidR="00F1076D">
        <w:rPr>
          <w:rFonts w:hint="eastAsia"/>
          <w:sz w:val="24"/>
        </w:rPr>
        <w:t>したがって、例えば</w:t>
      </w:r>
      <w:r w:rsidR="007B62D9">
        <w:rPr>
          <w:rFonts w:hint="eastAsia"/>
          <w:sz w:val="24"/>
        </w:rPr>
        <w:t>「</w:t>
      </w:r>
      <w:r w:rsidR="009D4111">
        <w:rPr>
          <w:rFonts w:hint="eastAsia"/>
          <w:sz w:val="24"/>
        </w:rPr>
        <w:t>最高裁判決が既に出されているから</w:t>
      </w:r>
      <w:r w:rsidR="007B62D9">
        <w:rPr>
          <w:rFonts w:hint="eastAsia"/>
          <w:sz w:val="24"/>
        </w:rPr>
        <w:t>」という理由で</w:t>
      </w:r>
      <w:r w:rsidR="009D4111">
        <w:rPr>
          <w:rFonts w:hint="eastAsia"/>
          <w:sz w:val="24"/>
        </w:rPr>
        <w:t>、そ</w:t>
      </w:r>
      <w:r w:rsidR="00591B39">
        <w:rPr>
          <w:rFonts w:hint="eastAsia"/>
          <w:sz w:val="24"/>
        </w:rPr>
        <w:t>の判決が</w:t>
      </w:r>
      <w:r w:rsidR="000B6406">
        <w:rPr>
          <w:rFonts w:hint="eastAsia"/>
          <w:sz w:val="24"/>
        </w:rPr>
        <w:t>私人</w:t>
      </w:r>
      <w:r w:rsidR="009D4111">
        <w:rPr>
          <w:rFonts w:hint="eastAsia"/>
          <w:sz w:val="24"/>
        </w:rPr>
        <w:t>の権利利益をないがしろにしているかどうかの実質的判断を経</w:t>
      </w:r>
      <w:r w:rsidR="00591B39">
        <w:rPr>
          <w:rFonts w:hint="eastAsia"/>
          <w:sz w:val="24"/>
        </w:rPr>
        <w:t>ることなく、</w:t>
      </w:r>
      <w:r w:rsidR="007B62D9">
        <w:rPr>
          <w:rFonts w:hint="eastAsia"/>
          <w:sz w:val="24"/>
        </w:rPr>
        <w:t>更なる司法判断を</w:t>
      </w:r>
      <w:r w:rsidR="00ED7228">
        <w:rPr>
          <w:rFonts w:hint="eastAsia"/>
          <w:sz w:val="24"/>
        </w:rPr>
        <w:t>重ねるこ</w:t>
      </w:r>
      <w:r w:rsidR="00631D3A">
        <w:rPr>
          <w:rFonts w:hint="eastAsia"/>
          <w:sz w:val="24"/>
        </w:rPr>
        <w:t>と、それにより基本権人権が害されるに至ること</w:t>
      </w:r>
      <w:r w:rsidR="00423924">
        <w:rPr>
          <w:rFonts w:hint="eastAsia"/>
          <w:sz w:val="24"/>
        </w:rPr>
        <w:t>は、</w:t>
      </w:r>
      <w:r w:rsidR="00ED7228">
        <w:rPr>
          <w:rFonts w:hint="eastAsia"/>
          <w:sz w:val="24"/>
        </w:rPr>
        <w:t>現代の</w:t>
      </w:r>
      <w:r w:rsidR="00245A41">
        <w:rPr>
          <w:rFonts w:hint="eastAsia"/>
          <w:sz w:val="24"/>
        </w:rPr>
        <w:t>日本国</w:t>
      </w:r>
      <w:r w:rsidR="00ED7228">
        <w:rPr>
          <w:rFonts w:hint="eastAsia"/>
          <w:sz w:val="24"/>
        </w:rPr>
        <w:t>憲法が求めている法治主義の原理とは</w:t>
      </w:r>
      <w:r w:rsidR="007F4648">
        <w:rPr>
          <w:rFonts w:hint="eastAsia"/>
          <w:sz w:val="24"/>
        </w:rPr>
        <w:t>かけ離れた、戦前</w:t>
      </w:r>
      <w:r w:rsidR="007223C2">
        <w:rPr>
          <w:rFonts w:hint="eastAsia"/>
          <w:sz w:val="24"/>
        </w:rPr>
        <w:t>の法律の範囲内でし</w:t>
      </w:r>
      <w:r w:rsidR="00354214">
        <w:rPr>
          <w:rFonts w:hint="eastAsia"/>
          <w:sz w:val="24"/>
        </w:rPr>
        <w:t>か</w:t>
      </w:r>
      <w:r w:rsidR="007223C2">
        <w:rPr>
          <w:rFonts w:hint="eastAsia"/>
          <w:sz w:val="24"/>
        </w:rPr>
        <w:t>人権を認めなかった「法律の留保」への</w:t>
      </w:r>
      <w:r w:rsidR="007F4648">
        <w:rPr>
          <w:rFonts w:hint="eastAsia"/>
          <w:sz w:val="24"/>
        </w:rPr>
        <w:t>回帰ともいうべき事態</w:t>
      </w:r>
      <w:r w:rsidR="00354214">
        <w:rPr>
          <w:rFonts w:hint="eastAsia"/>
          <w:sz w:val="24"/>
        </w:rPr>
        <w:t>とな</w:t>
      </w:r>
      <w:r w:rsidR="00631D3A">
        <w:rPr>
          <w:rFonts w:hint="eastAsia"/>
          <w:sz w:val="24"/>
        </w:rPr>
        <w:t>ります</w:t>
      </w:r>
      <w:r w:rsidR="00423924">
        <w:rPr>
          <w:rFonts w:hint="eastAsia"/>
          <w:sz w:val="24"/>
        </w:rPr>
        <w:t>。</w:t>
      </w:r>
      <w:r w:rsidR="00423924">
        <w:rPr>
          <w:sz w:val="24"/>
        </w:rPr>
        <w:br/>
      </w:r>
      <w:r w:rsidR="00423924">
        <w:rPr>
          <w:rFonts w:hint="eastAsia"/>
          <w:sz w:val="24"/>
        </w:rPr>
        <w:t xml:space="preserve">　</w:t>
      </w:r>
      <w:r w:rsidR="001A7D7E">
        <w:rPr>
          <w:rFonts w:hint="eastAsia"/>
          <w:sz w:val="24"/>
        </w:rPr>
        <w:t>その意味で、</w:t>
      </w:r>
      <w:r w:rsidR="004E759D" w:rsidRPr="00593D72">
        <w:rPr>
          <w:rFonts w:ascii="ＭＳ 明朝" w:cs="Times New Roman" w:hint="eastAsia"/>
          <w:spacing w:val="2"/>
          <w:sz w:val="24"/>
          <w:szCs w:val="28"/>
        </w:rPr>
        <w:t>本控訴審において問題となっている原告適</w:t>
      </w:r>
      <w:r w:rsidR="004E759D" w:rsidRPr="00593D72">
        <w:rPr>
          <w:rFonts w:ascii="ＭＳ 明朝" w:cs="Times New Roman" w:hint="eastAsia"/>
          <w:spacing w:val="2"/>
          <w:sz w:val="24"/>
          <w:szCs w:val="28"/>
        </w:rPr>
        <w:lastRenderedPageBreak/>
        <w:t>格</w:t>
      </w:r>
      <w:r w:rsidR="007F77E7" w:rsidRPr="00593D72">
        <w:rPr>
          <w:rFonts w:ascii="ＭＳ 明朝" w:cs="Times New Roman" w:hint="eastAsia"/>
          <w:spacing w:val="2"/>
          <w:sz w:val="24"/>
          <w:szCs w:val="28"/>
        </w:rPr>
        <w:t>を審査するにおいて</w:t>
      </w:r>
      <w:r w:rsidR="004E759D" w:rsidRPr="00593D72">
        <w:rPr>
          <w:rFonts w:ascii="ＭＳ 明朝" w:cs="Times New Roman" w:hint="eastAsia"/>
          <w:spacing w:val="2"/>
          <w:sz w:val="24"/>
          <w:szCs w:val="28"/>
        </w:rPr>
        <w:t>も</w:t>
      </w:r>
      <w:r w:rsidR="006114A8" w:rsidRPr="00593D72">
        <w:rPr>
          <w:rFonts w:ascii="ＭＳ 明朝" w:cs="Times New Roman" w:hint="eastAsia"/>
          <w:spacing w:val="2"/>
          <w:sz w:val="24"/>
          <w:szCs w:val="28"/>
        </w:rPr>
        <w:t>、</w:t>
      </w:r>
      <w:r w:rsidR="00576C2D" w:rsidRPr="00593D72">
        <w:rPr>
          <w:rFonts w:ascii="ＭＳ 明朝" w:cs="Times New Roman" w:hint="eastAsia"/>
          <w:spacing w:val="2"/>
          <w:sz w:val="24"/>
          <w:szCs w:val="28"/>
        </w:rPr>
        <w:t>訴訟物たる</w:t>
      </w:r>
      <w:r w:rsidR="006114A8" w:rsidRPr="00593D72">
        <w:rPr>
          <w:rFonts w:ascii="ＭＳ 明朝" w:cs="Times New Roman" w:hint="eastAsia"/>
          <w:spacing w:val="2"/>
          <w:sz w:val="24"/>
          <w:szCs w:val="28"/>
        </w:rPr>
        <w:t>本件裁決処分</w:t>
      </w:r>
      <w:r w:rsidR="00576C2D" w:rsidRPr="00593D72">
        <w:rPr>
          <w:rFonts w:ascii="ＭＳ 明朝" w:cs="Times New Roman" w:hint="eastAsia"/>
          <w:spacing w:val="2"/>
          <w:sz w:val="24"/>
          <w:szCs w:val="28"/>
        </w:rPr>
        <w:t>や、その前提としての本件撤回処分</w:t>
      </w:r>
      <w:r w:rsidR="006114A8" w:rsidRPr="00593D72">
        <w:rPr>
          <w:rFonts w:ascii="ＭＳ 明朝" w:cs="Times New Roman" w:hint="eastAsia"/>
          <w:spacing w:val="2"/>
          <w:sz w:val="24"/>
          <w:szCs w:val="28"/>
        </w:rPr>
        <w:t>が</w:t>
      </w:r>
      <w:r w:rsidR="00576C2D" w:rsidRPr="00593D72">
        <w:rPr>
          <w:rFonts w:ascii="ＭＳ 明朝" w:cs="Times New Roman" w:hint="eastAsia"/>
          <w:spacing w:val="2"/>
          <w:sz w:val="24"/>
          <w:szCs w:val="28"/>
        </w:rPr>
        <w:t>、</w:t>
      </w:r>
      <w:r w:rsidR="006114A8" w:rsidRPr="00593D72">
        <w:rPr>
          <w:rFonts w:ascii="ＭＳ 明朝" w:cs="Times New Roman" w:hint="eastAsia"/>
          <w:spacing w:val="2"/>
          <w:sz w:val="24"/>
          <w:szCs w:val="28"/>
        </w:rPr>
        <w:t>私人の権利利益との関係でどのような効果をもたらすものであるか</w:t>
      </w:r>
      <w:r w:rsidR="006A7807" w:rsidRPr="00593D72">
        <w:rPr>
          <w:rFonts w:ascii="ＭＳ 明朝" w:cs="Times New Roman" w:hint="eastAsia"/>
          <w:spacing w:val="2"/>
          <w:sz w:val="24"/>
          <w:szCs w:val="28"/>
        </w:rPr>
        <w:t>が</w:t>
      </w:r>
      <w:r w:rsidR="00576C2D" w:rsidRPr="00593D72">
        <w:rPr>
          <w:rFonts w:ascii="ＭＳ 明朝" w:cs="Times New Roman" w:hint="eastAsia"/>
          <w:spacing w:val="2"/>
          <w:sz w:val="24"/>
          <w:szCs w:val="28"/>
        </w:rPr>
        <w:t>適切に理解</w:t>
      </w:r>
      <w:r w:rsidR="006A7807" w:rsidRPr="00593D72">
        <w:rPr>
          <w:rFonts w:ascii="ＭＳ 明朝" w:cs="Times New Roman" w:hint="eastAsia"/>
          <w:spacing w:val="2"/>
          <w:sz w:val="24"/>
          <w:szCs w:val="28"/>
        </w:rPr>
        <w:t>されるべきであ</w:t>
      </w:r>
      <w:r w:rsidR="00593D72">
        <w:rPr>
          <w:rFonts w:ascii="ＭＳ 明朝" w:cs="Times New Roman" w:hint="eastAsia"/>
          <w:spacing w:val="2"/>
          <w:sz w:val="24"/>
          <w:szCs w:val="28"/>
        </w:rPr>
        <w:t>ります</w:t>
      </w:r>
      <w:r w:rsidR="00EB2E66" w:rsidRPr="00593D72">
        <w:rPr>
          <w:rFonts w:ascii="ＭＳ 明朝" w:cs="Times New Roman" w:hint="eastAsia"/>
          <w:spacing w:val="2"/>
          <w:sz w:val="24"/>
          <w:szCs w:val="28"/>
        </w:rPr>
        <w:t>。</w:t>
      </w:r>
      <w:r w:rsidR="00F72582">
        <w:rPr>
          <w:rFonts w:ascii="ＭＳ 明朝" w:cs="Times New Roman"/>
          <w:spacing w:val="2"/>
          <w:sz w:val="24"/>
          <w:szCs w:val="28"/>
        </w:rPr>
        <w:br/>
      </w:r>
      <w:r w:rsidR="00F72582">
        <w:rPr>
          <w:rFonts w:ascii="ＭＳ 明朝" w:cs="Times New Roman" w:hint="eastAsia"/>
          <w:spacing w:val="2"/>
          <w:sz w:val="24"/>
          <w:szCs w:val="28"/>
        </w:rPr>
        <w:t xml:space="preserve">　</w:t>
      </w:r>
      <w:r w:rsidR="00F72582" w:rsidRPr="00F72582">
        <w:rPr>
          <w:rFonts w:ascii="ＭＳ 明朝" w:cs="Times New Roman" w:hint="eastAsia"/>
          <w:spacing w:val="2"/>
          <w:sz w:val="24"/>
          <w:szCs w:val="28"/>
        </w:rPr>
        <w:t>そして、本件で問題となっている、「</w:t>
      </w:r>
      <w:r w:rsidR="006F28D9" w:rsidRPr="00F72582">
        <w:rPr>
          <w:rFonts w:ascii="ＭＳ 明朝" w:cs="Times New Roman" w:hint="eastAsia"/>
          <w:spacing w:val="2"/>
          <w:sz w:val="24"/>
          <w:szCs w:val="28"/>
        </w:rPr>
        <w:t>撤回処分を取り消す裁決</w:t>
      </w:r>
      <w:r w:rsidR="00F72582" w:rsidRPr="00F72582">
        <w:rPr>
          <w:rFonts w:ascii="ＭＳ 明朝" w:cs="Times New Roman" w:hint="eastAsia"/>
          <w:spacing w:val="2"/>
          <w:sz w:val="24"/>
          <w:szCs w:val="28"/>
        </w:rPr>
        <w:t>」</w:t>
      </w:r>
      <w:r w:rsidR="006F28D9" w:rsidRPr="00F72582">
        <w:rPr>
          <w:rFonts w:ascii="ＭＳ 明朝" w:cs="Times New Roman" w:hint="eastAsia"/>
          <w:spacing w:val="2"/>
          <w:sz w:val="24"/>
          <w:szCs w:val="28"/>
        </w:rPr>
        <w:t>の法的効果</w:t>
      </w:r>
      <w:r w:rsidR="00F72582" w:rsidRPr="00F72582">
        <w:rPr>
          <w:rFonts w:ascii="ＭＳ 明朝" w:cs="Times New Roman" w:hint="eastAsia"/>
          <w:spacing w:val="2"/>
          <w:sz w:val="24"/>
          <w:szCs w:val="28"/>
        </w:rPr>
        <w:t>は、前提となる</w:t>
      </w:r>
      <w:r w:rsidR="006F28D9" w:rsidRPr="00F72582">
        <w:rPr>
          <w:rFonts w:ascii="ＭＳ 明朝" w:cs="Times New Roman" w:hint="eastAsia"/>
          <w:spacing w:val="2"/>
          <w:sz w:val="24"/>
          <w:szCs w:val="28"/>
        </w:rPr>
        <w:t>撤回処分を</w:t>
      </w:r>
      <w:r w:rsidR="0021180D" w:rsidRPr="00F72582">
        <w:rPr>
          <w:rFonts w:hint="eastAsia"/>
          <w:sz w:val="24"/>
          <w:szCs w:val="28"/>
        </w:rPr>
        <w:t>無き</w:t>
      </w:r>
      <w:r w:rsidR="006F28D9" w:rsidRPr="00F72582">
        <w:rPr>
          <w:rFonts w:ascii="ＭＳ 明朝" w:cs="Times New Roman" w:hint="eastAsia"/>
          <w:spacing w:val="2"/>
          <w:sz w:val="24"/>
          <w:szCs w:val="28"/>
        </w:rPr>
        <w:t>ものとし、本件承認処分を復活させ</w:t>
      </w:r>
      <w:r w:rsidR="00F72582" w:rsidRPr="00F72582">
        <w:rPr>
          <w:rFonts w:ascii="ＭＳ 明朝" w:cs="Times New Roman" w:hint="eastAsia"/>
          <w:spacing w:val="2"/>
          <w:sz w:val="24"/>
          <w:szCs w:val="28"/>
        </w:rPr>
        <w:t>るもの</w:t>
      </w:r>
      <w:r w:rsidR="006F28D9" w:rsidRPr="00F72582">
        <w:rPr>
          <w:rFonts w:ascii="ＭＳ 明朝" w:cs="Times New Roman" w:hint="eastAsia"/>
          <w:spacing w:val="2"/>
          <w:sz w:val="24"/>
          <w:szCs w:val="28"/>
        </w:rPr>
        <w:t>で</w:t>
      </w:r>
      <w:r w:rsidR="00F72582">
        <w:rPr>
          <w:rFonts w:ascii="ＭＳ 明朝" w:cs="Times New Roman" w:hint="eastAsia"/>
          <w:spacing w:val="2"/>
          <w:sz w:val="24"/>
          <w:szCs w:val="28"/>
        </w:rPr>
        <w:t>すので、</w:t>
      </w:r>
      <w:r w:rsidR="006F28D9" w:rsidRPr="00F72582">
        <w:rPr>
          <w:rFonts w:ascii="ＭＳ 明朝" w:cs="Times New Roman" w:hint="eastAsia"/>
          <w:spacing w:val="2"/>
          <w:sz w:val="24"/>
          <w:szCs w:val="28"/>
        </w:rPr>
        <w:t>その法的効果は、改めて私人（利害関係人）に対して一定の法的不利益が甘受されるべき</w:t>
      </w:r>
      <w:r w:rsidR="006B5B2E">
        <w:rPr>
          <w:rFonts w:ascii="ＭＳ 明朝" w:cs="Times New Roman" w:hint="eastAsia"/>
          <w:spacing w:val="2"/>
          <w:sz w:val="24"/>
          <w:szCs w:val="28"/>
        </w:rPr>
        <w:t>、とするものでした</w:t>
      </w:r>
      <w:r w:rsidR="006F28D9" w:rsidRPr="00F72582">
        <w:rPr>
          <w:rFonts w:ascii="ＭＳ 明朝" w:cs="Times New Roman" w:hint="eastAsia"/>
          <w:spacing w:val="2"/>
          <w:sz w:val="24"/>
          <w:szCs w:val="28"/>
        </w:rPr>
        <w:t>。</w:t>
      </w:r>
    </w:p>
    <w:p w14:paraId="0ECDCF78" w14:textId="79E301BA" w:rsidR="000F2808" w:rsidRDefault="00480E86" w:rsidP="00480E86">
      <w:pPr>
        <w:ind w:leftChars="100" w:left="568" w:hangingChars="90" w:hanging="285"/>
        <w:jc w:val="left"/>
        <w:rPr>
          <w:sz w:val="24"/>
        </w:rPr>
      </w:pPr>
      <w:r>
        <w:rPr>
          <w:rFonts w:ascii="ＭＳ 明朝" w:cs="Times New Roman" w:hint="eastAsia"/>
          <w:spacing w:val="2"/>
          <w:sz w:val="24"/>
          <w:szCs w:val="28"/>
        </w:rPr>
        <w:t>２</w:t>
      </w:r>
      <w:r w:rsidR="00CC6722">
        <w:rPr>
          <w:rFonts w:ascii="ＭＳ 明朝" w:cs="Times New Roman" w:hint="eastAsia"/>
          <w:spacing w:val="2"/>
          <w:sz w:val="24"/>
          <w:szCs w:val="28"/>
        </w:rPr>
        <w:t xml:space="preserve">　</w:t>
      </w:r>
      <w:r w:rsidR="00F24FF7">
        <w:rPr>
          <w:rFonts w:ascii="ＭＳ 明朝" w:cs="Times New Roman" w:hint="eastAsia"/>
          <w:spacing w:val="2"/>
          <w:sz w:val="24"/>
          <w:szCs w:val="28"/>
        </w:rPr>
        <w:t>そして、</w:t>
      </w:r>
      <w:r w:rsidR="0021180D" w:rsidRPr="0021180D">
        <w:rPr>
          <w:rFonts w:hint="eastAsia"/>
          <w:sz w:val="24"/>
        </w:rPr>
        <w:t>本件裁決は、本件撤回処分を</w:t>
      </w:r>
      <w:r w:rsidR="0021180D">
        <w:rPr>
          <w:rFonts w:hint="eastAsia"/>
          <w:sz w:val="24"/>
        </w:rPr>
        <w:t>無き</w:t>
      </w:r>
      <w:r w:rsidR="0021180D" w:rsidRPr="0021180D">
        <w:rPr>
          <w:rFonts w:hint="eastAsia"/>
          <w:sz w:val="24"/>
        </w:rPr>
        <w:t>ものとし、</w:t>
      </w:r>
      <w:r w:rsidR="00143581">
        <w:rPr>
          <w:rFonts w:hint="eastAsia"/>
          <w:sz w:val="24"/>
        </w:rPr>
        <w:t>「</w:t>
      </w:r>
      <w:proofErr w:type="gramStart"/>
      <w:r w:rsidR="0093476E">
        <w:rPr>
          <w:rFonts w:hint="eastAsia"/>
          <w:sz w:val="24"/>
        </w:rPr>
        <w:t>埋立</w:t>
      </w:r>
      <w:proofErr w:type="gramEnd"/>
      <w:r w:rsidR="0093476E">
        <w:rPr>
          <w:rFonts w:hint="eastAsia"/>
          <w:sz w:val="24"/>
        </w:rPr>
        <w:t>法４条</w:t>
      </w:r>
      <w:r w:rsidR="00D66619">
        <w:rPr>
          <w:rFonts w:hint="eastAsia"/>
          <w:sz w:val="24"/>
        </w:rPr>
        <w:t>の要件</w:t>
      </w:r>
      <w:r w:rsidR="002D6A0A">
        <w:rPr>
          <w:rFonts w:hint="eastAsia"/>
          <w:sz w:val="24"/>
        </w:rPr>
        <w:t>を満たすことにより発生する</w:t>
      </w:r>
      <w:r w:rsidR="0021180D" w:rsidRPr="0021180D">
        <w:rPr>
          <w:rFonts w:hint="eastAsia"/>
          <w:sz w:val="24"/>
        </w:rPr>
        <w:t>本件承認処分</w:t>
      </w:r>
      <w:r w:rsidR="00143581">
        <w:rPr>
          <w:rFonts w:hint="eastAsia"/>
          <w:sz w:val="24"/>
        </w:rPr>
        <w:t>」</w:t>
      </w:r>
      <w:r w:rsidR="0021180D" w:rsidRPr="0021180D">
        <w:rPr>
          <w:rFonts w:hint="eastAsia"/>
          <w:sz w:val="24"/>
        </w:rPr>
        <w:t>を</w:t>
      </w:r>
      <w:r w:rsidR="001D0403">
        <w:rPr>
          <w:rFonts w:hint="eastAsia"/>
          <w:sz w:val="24"/>
        </w:rPr>
        <w:t>全面的に</w:t>
      </w:r>
      <w:r w:rsidR="0021180D" w:rsidRPr="0021180D">
        <w:rPr>
          <w:rFonts w:hint="eastAsia"/>
          <w:sz w:val="24"/>
        </w:rPr>
        <w:t>復活させ</w:t>
      </w:r>
      <w:r w:rsidR="0093476E">
        <w:rPr>
          <w:rFonts w:hint="eastAsia"/>
          <w:sz w:val="24"/>
        </w:rPr>
        <w:t>ている</w:t>
      </w:r>
      <w:r w:rsidR="00130944">
        <w:rPr>
          <w:rFonts w:hint="eastAsia"/>
          <w:sz w:val="24"/>
        </w:rPr>
        <w:t>ことからすれば</w:t>
      </w:r>
      <w:r w:rsidR="0093476E">
        <w:rPr>
          <w:rFonts w:hint="eastAsia"/>
          <w:sz w:val="24"/>
        </w:rPr>
        <w:t>、</w:t>
      </w:r>
      <w:r w:rsidR="0015178C">
        <w:rPr>
          <w:rFonts w:hint="eastAsia"/>
          <w:sz w:val="24"/>
        </w:rPr>
        <w:t>当該処分（ここでは本件裁決）の</w:t>
      </w:r>
      <w:r w:rsidR="00083822" w:rsidRPr="00083822">
        <w:rPr>
          <w:rFonts w:hint="eastAsia"/>
          <w:sz w:val="24"/>
        </w:rPr>
        <w:t>取消しを求めるにつき法律上の利益を有する</w:t>
      </w:r>
      <w:r w:rsidR="00083822">
        <w:rPr>
          <w:rFonts w:hint="eastAsia"/>
          <w:sz w:val="24"/>
        </w:rPr>
        <w:t>第三者</w:t>
      </w:r>
      <w:r w:rsidR="00712FA2">
        <w:rPr>
          <w:rFonts w:hint="eastAsia"/>
          <w:sz w:val="24"/>
        </w:rPr>
        <w:t>がどの範囲かを検討するに際しては、</w:t>
      </w:r>
      <w:proofErr w:type="gramStart"/>
      <w:r w:rsidR="007A49D9">
        <w:rPr>
          <w:rFonts w:hint="eastAsia"/>
          <w:sz w:val="24"/>
        </w:rPr>
        <w:t>埋立</w:t>
      </w:r>
      <w:proofErr w:type="gramEnd"/>
      <w:r w:rsidR="007A49D9">
        <w:rPr>
          <w:rFonts w:hint="eastAsia"/>
          <w:sz w:val="24"/>
        </w:rPr>
        <w:t>法４条が</w:t>
      </w:r>
      <w:r w:rsidR="00A3445E">
        <w:rPr>
          <w:rFonts w:hint="eastAsia"/>
          <w:sz w:val="24"/>
        </w:rPr>
        <w:t>定める要件全体</w:t>
      </w:r>
      <w:r w:rsidR="00C12EF8">
        <w:rPr>
          <w:rFonts w:hint="eastAsia"/>
          <w:sz w:val="24"/>
        </w:rPr>
        <w:t>を検討対象とすべきであ</w:t>
      </w:r>
      <w:r w:rsidR="00130944">
        <w:rPr>
          <w:rFonts w:hint="eastAsia"/>
          <w:sz w:val="24"/>
        </w:rPr>
        <w:t>ります</w:t>
      </w:r>
      <w:r w:rsidR="00C12EF8">
        <w:rPr>
          <w:rFonts w:hint="eastAsia"/>
          <w:sz w:val="24"/>
        </w:rPr>
        <w:t>。</w:t>
      </w:r>
      <w:r w:rsidR="00130944">
        <w:rPr>
          <w:sz w:val="24"/>
        </w:rPr>
        <w:br/>
      </w:r>
      <w:r w:rsidR="00130944">
        <w:rPr>
          <w:rFonts w:hint="eastAsia"/>
          <w:sz w:val="24"/>
        </w:rPr>
        <w:t xml:space="preserve">　この点、</w:t>
      </w:r>
      <w:r w:rsidR="00D27710" w:rsidRPr="00D27710">
        <w:rPr>
          <w:rFonts w:hint="eastAsia"/>
          <w:sz w:val="24"/>
        </w:rPr>
        <w:t>原告適格の一般的な理論は、複数の法的救済ルート、とりわけ民事訴訟（による運用ないし運航の差止め）という救済ルートの存在を前提として議論されてい</w:t>
      </w:r>
      <w:r w:rsidR="002E78F0">
        <w:rPr>
          <w:rFonts w:hint="eastAsia"/>
          <w:sz w:val="24"/>
        </w:rPr>
        <w:t>ますが、米軍機による騒音に関する</w:t>
      </w:r>
      <w:r w:rsidR="00D27710" w:rsidRPr="00D27710">
        <w:rPr>
          <w:rFonts w:hint="eastAsia"/>
          <w:sz w:val="24"/>
        </w:rPr>
        <w:t>判例（最判１９９３年２月２５日民集４７巻２号６４３頁）が存在する現時点では、米軍機の運用ないし運航の差止めが認められる可能性は無いの</w:t>
      </w:r>
      <w:r w:rsidR="002E78F0">
        <w:rPr>
          <w:rFonts w:hint="eastAsia"/>
          <w:sz w:val="24"/>
        </w:rPr>
        <w:t>であって</w:t>
      </w:r>
      <w:r w:rsidR="00D27710" w:rsidRPr="00D27710">
        <w:rPr>
          <w:rFonts w:hint="eastAsia"/>
          <w:sz w:val="24"/>
        </w:rPr>
        <w:t>、行政訴訟における原告適格を考慮するに際して、この点を無視することは適切では</w:t>
      </w:r>
      <w:r w:rsidR="002E78F0">
        <w:rPr>
          <w:rFonts w:hint="eastAsia"/>
          <w:sz w:val="24"/>
        </w:rPr>
        <w:t>ありません</w:t>
      </w:r>
      <w:r w:rsidR="00D27710" w:rsidRPr="00D27710">
        <w:rPr>
          <w:rFonts w:hint="eastAsia"/>
          <w:sz w:val="24"/>
        </w:rPr>
        <w:t>。</w:t>
      </w:r>
      <w:r w:rsidR="002E78F0">
        <w:rPr>
          <w:sz w:val="24"/>
        </w:rPr>
        <w:br/>
      </w:r>
      <w:r w:rsidR="002E78F0">
        <w:rPr>
          <w:rFonts w:hint="eastAsia"/>
          <w:sz w:val="24"/>
        </w:rPr>
        <w:t xml:space="preserve">　また、</w:t>
      </w:r>
      <w:r w:rsidR="00CB1CCD">
        <w:rPr>
          <w:rFonts w:hint="eastAsia"/>
          <w:sz w:val="24"/>
        </w:rPr>
        <w:t>昨年６月９日</w:t>
      </w:r>
      <w:r w:rsidR="002E78F0">
        <w:rPr>
          <w:rFonts w:hint="eastAsia"/>
          <w:sz w:val="24"/>
        </w:rPr>
        <w:t>の</w:t>
      </w:r>
      <w:r w:rsidR="003A17AE">
        <w:rPr>
          <w:rFonts w:hint="eastAsia"/>
          <w:sz w:val="24"/>
        </w:rPr>
        <w:t>最高裁</w:t>
      </w:r>
      <w:r w:rsidR="005F4021">
        <w:rPr>
          <w:rFonts w:hint="eastAsia"/>
          <w:sz w:val="24"/>
        </w:rPr>
        <w:t>判例</w:t>
      </w:r>
      <w:r w:rsidR="00797210">
        <w:rPr>
          <w:rFonts w:hint="eastAsia"/>
          <w:sz w:val="24"/>
        </w:rPr>
        <w:t>で</w:t>
      </w:r>
      <w:r w:rsidR="005F4021">
        <w:rPr>
          <w:rFonts w:hint="eastAsia"/>
          <w:sz w:val="24"/>
        </w:rPr>
        <w:t>は、法令の文言の形式的解釈に拘泥せず、</w:t>
      </w:r>
      <w:r w:rsidR="00212C01">
        <w:rPr>
          <w:rFonts w:hint="eastAsia"/>
          <w:sz w:val="24"/>
        </w:rPr>
        <w:t>当該処分により設置される施設（同判例では</w:t>
      </w:r>
      <w:r w:rsidR="008A4862">
        <w:rPr>
          <w:rFonts w:hint="eastAsia"/>
          <w:sz w:val="24"/>
        </w:rPr>
        <w:t>納骨堂</w:t>
      </w:r>
      <w:r w:rsidR="00212C01">
        <w:rPr>
          <w:rFonts w:hint="eastAsia"/>
          <w:sz w:val="24"/>
        </w:rPr>
        <w:t>）の運用による影響を考慮し</w:t>
      </w:r>
      <w:r w:rsidR="00CC3D10">
        <w:rPr>
          <w:rFonts w:hint="eastAsia"/>
          <w:sz w:val="24"/>
        </w:rPr>
        <w:t>た上で原告適</w:t>
      </w:r>
      <w:r w:rsidR="00CC3D10">
        <w:rPr>
          <w:rFonts w:hint="eastAsia"/>
          <w:sz w:val="24"/>
        </w:rPr>
        <w:lastRenderedPageBreak/>
        <w:t>格の判断がなされ</w:t>
      </w:r>
      <w:r w:rsidR="00797210">
        <w:rPr>
          <w:rFonts w:hint="eastAsia"/>
          <w:sz w:val="24"/>
        </w:rPr>
        <w:t>て</w:t>
      </w:r>
      <w:r w:rsidR="007E3F2E">
        <w:rPr>
          <w:rFonts w:hint="eastAsia"/>
          <w:sz w:val="24"/>
        </w:rPr>
        <w:t>おり、</w:t>
      </w:r>
      <w:r w:rsidR="00CC3D10">
        <w:rPr>
          <w:rFonts w:hint="eastAsia"/>
          <w:sz w:val="24"/>
        </w:rPr>
        <w:t>加えて、原告適格判断における審理のあり方についても、述べられてい</w:t>
      </w:r>
      <w:r w:rsidR="000F2808">
        <w:rPr>
          <w:rFonts w:hint="eastAsia"/>
          <w:sz w:val="24"/>
        </w:rPr>
        <w:t>ます。</w:t>
      </w:r>
      <w:r w:rsidR="000F2808">
        <w:rPr>
          <w:sz w:val="24"/>
        </w:rPr>
        <w:br/>
      </w:r>
      <w:r w:rsidR="000F2808">
        <w:rPr>
          <w:rFonts w:hint="eastAsia"/>
          <w:sz w:val="24"/>
        </w:rPr>
        <w:t xml:space="preserve">　これら</w:t>
      </w:r>
      <w:r w:rsidR="005121D2">
        <w:rPr>
          <w:rFonts w:hint="eastAsia"/>
          <w:sz w:val="24"/>
        </w:rPr>
        <w:t>の事情や、</w:t>
      </w:r>
      <w:r w:rsidR="00290DF8">
        <w:rPr>
          <w:rFonts w:hint="eastAsia"/>
          <w:sz w:val="24"/>
        </w:rPr>
        <w:t>改正後の行政事件訴訟法９条の定め</w:t>
      </w:r>
      <w:r w:rsidR="000F2808">
        <w:rPr>
          <w:rFonts w:hint="eastAsia"/>
          <w:sz w:val="24"/>
        </w:rPr>
        <w:t>を考慮すれば、</w:t>
      </w:r>
      <w:proofErr w:type="gramStart"/>
      <w:r w:rsidR="000F2808">
        <w:rPr>
          <w:rFonts w:hint="eastAsia"/>
          <w:sz w:val="24"/>
        </w:rPr>
        <w:t>埋立</w:t>
      </w:r>
      <w:proofErr w:type="gramEnd"/>
      <w:r w:rsidR="000F2808">
        <w:rPr>
          <w:rFonts w:hint="eastAsia"/>
          <w:sz w:val="24"/>
        </w:rPr>
        <w:t>法４条に記載する全て要件との関係</w:t>
      </w:r>
      <w:r w:rsidR="00C35F47">
        <w:rPr>
          <w:rFonts w:hint="eastAsia"/>
          <w:sz w:val="24"/>
        </w:rPr>
        <w:t>を考慮するのは当然であって、その定めについて解釈するにあたっても、</w:t>
      </w:r>
      <w:proofErr w:type="gramStart"/>
      <w:r w:rsidR="00C35F47">
        <w:rPr>
          <w:rFonts w:hint="eastAsia"/>
          <w:sz w:val="24"/>
        </w:rPr>
        <w:t>埋立</w:t>
      </w:r>
      <w:proofErr w:type="gramEnd"/>
      <w:r w:rsidR="00C35F47">
        <w:rPr>
          <w:rFonts w:hint="eastAsia"/>
          <w:sz w:val="24"/>
        </w:rPr>
        <w:t>法全体の定め方や、関連法令を</w:t>
      </w:r>
      <w:r w:rsidR="00290DF8">
        <w:rPr>
          <w:rFonts w:hint="eastAsia"/>
          <w:sz w:val="24"/>
        </w:rPr>
        <w:t>考慮することはもはや</w:t>
      </w:r>
      <w:r w:rsidR="00BC0632">
        <w:rPr>
          <w:rFonts w:hint="eastAsia"/>
          <w:sz w:val="24"/>
        </w:rPr>
        <w:t>異論を</w:t>
      </w:r>
      <w:r w:rsidR="005121D2">
        <w:rPr>
          <w:rFonts w:hint="eastAsia"/>
          <w:sz w:val="24"/>
        </w:rPr>
        <w:t>差し挟む</w:t>
      </w:r>
      <w:r w:rsidR="00BC0632">
        <w:rPr>
          <w:rFonts w:hint="eastAsia"/>
          <w:sz w:val="24"/>
        </w:rPr>
        <w:t>余地はないものというべきです。</w:t>
      </w:r>
    </w:p>
    <w:p w14:paraId="58A4BA78" w14:textId="5A8400DB" w:rsidR="0015316F" w:rsidRDefault="00BC0632" w:rsidP="00480E86">
      <w:pPr>
        <w:ind w:leftChars="100" w:left="565" w:hangingChars="90" w:hanging="282"/>
        <w:jc w:val="left"/>
        <w:rPr>
          <w:sz w:val="24"/>
        </w:rPr>
      </w:pPr>
      <w:r>
        <w:rPr>
          <w:rFonts w:hint="eastAsia"/>
          <w:sz w:val="24"/>
        </w:rPr>
        <w:t xml:space="preserve">３　</w:t>
      </w:r>
      <w:r w:rsidR="00D2655C">
        <w:rPr>
          <w:rFonts w:hint="eastAsia"/>
          <w:sz w:val="24"/>
        </w:rPr>
        <w:t>本件における「法律上の利益」</w:t>
      </w:r>
      <w:r w:rsidR="0057048B">
        <w:rPr>
          <w:rFonts w:hint="eastAsia"/>
          <w:sz w:val="24"/>
        </w:rPr>
        <w:t>（行訴法９条）に関する原判決の理解が誤っていることについては、控訴理由書やその後の準備書面、そして福井</w:t>
      </w:r>
      <w:r w:rsidR="00CC60CB">
        <w:rPr>
          <w:rFonts w:hint="eastAsia"/>
          <w:sz w:val="24"/>
        </w:rPr>
        <w:t>教授による</w:t>
      </w:r>
      <w:r w:rsidR="0057048B">
        <w:rPr>
          <w:rFonts w:hint="eastAsia"/>
          <w:sz w:val="24"/>
        </w:rPr>
        <w:t>意見書（甲１８９の１及び甲１８９の２）</w:t>
      </w:r>
      <w:r w:rsidR="008C5AAA">
        <w:rPr>
          <w:rFonts w:hint="eastAsia"/>
          <w:sz w:val="24"/>
        </w:rPr>
        <w:t>において、既に詳細に</w:t>
      </w:r>
      <w:r w:rsidR="00706023">
        <w:rPr>
          <w:rFonts w:hint="eastAsia"/>
          <w:sz w:val="24"/>
        </w:rPr>
        <w:t>述べて</w:t>
      </w:r>
      <w:r w:rsidR="008C5AAA">
        <w:rPr>
          <w:rFonts w:hint="eastAsia"/>
          <w:sz w:val="24"/>
        </w:rPr>
        <w:t>いるとおりで</w:t>
      </w:r>
      <w:r w:rsidR="0043752C">
        <w:rPr>
          <w:rFonts w:hint="eastAsia"/>
          <w:sz w:val="24"/>
        </w:rPr>
        <w:t>す</w:t>
      </w:r>
      <w:r w:rsidR="008C5AAA">
        <w:rPr>
          <w:rFonts w:hint="eastAsia"/>
          <w:sz w:val="24"/>
        </w:rPr>
        <w:t>。</w:t>
      </w:r>
      <w:r w:rsidR="0043752C">
        <w:rPr>
          <w:sz w:val="24"/>
        </w:rPr>
        <w:br/>
      </w:r>
      <w:r w:rsidR="0043752C">
        <w:rPr>
          <w:rFonts w:hint="eastAsia"/>
          <w:sz w:val="24"/>
        </w:rPr>
        <w:t xml:space="preserve">　本準備書面では、</w:t>
      </w:r>
      <w:r w:rsidR="0038361D">
        <w:rPr>
          <w:rFonts w:hint="eastAsia"/>
          <w:sz w:val="24"/>
        </w:rPr>
        <w:t>２０２０年３月に下された那覇地裁決定（甲１８８）を参考にしながら、</w:t>
      </w:r>
      <w:r w:rsidR="003C74DD">
        <w:rPr>
          <w:rFonts w:hint="eastAsia"/>
          <w:sz w:val="24"/>
        </w:rPr>
        <w:t>改めて</w:t>
      </w:r>
      <w:r w:rsidR="00706023">
        <w:rPr>
          <w:rFonts w:hint="eastAsia"/>
          <w:sz w:val="24"/>
        </w:rPr>
        <w:t>本件における「法律上の利益」</w:t>
      </w:r>
      <w:r w:rsidR="003C74DD">
        <w:rPr>
          <w:rFonts w:hint="eastAsia"/>
          <w:sz w:val="24"/>
        </w:rPr>
        <w:t>の適切な理解について述べ</w:t>
      </w:r>
      <w:r w:rsidR="0038361D">
        <w:rPr>
          <w:rFonts w:hint="eastAsia"/>
          <w:sz w:val="24"/>
        </w:rPr>
        <w:t>ております</w:t>
      </w:r>
      <w:r w:rsidR="003C74DD">
        <w:rPr>
          <w:rFonts w:hint="eastAsia"/>
          <w:sz w:val="24"/>
        </w:rPr>
        <w:t>。</w:t>
      </w:r>
      <w:r w:rsidR="00967F30">
        <w:rPr>
          <w:sz w:val="24"/>
        </w:rPr>
        <w:br/>
      </w:r>
      <w:r w:rsidR="00967F30">
        <w:rPr>
          <w:rFonts w:hint="eastAsia"/>
          <w:sz w:val="24"/>
        </w:rPr>
        <w:t xml:space="preserve">　</w:t>
      </w:r>
      <w:r w:rsidR="00234A08">
        <w:rPr>
          <w:rFonts w:hint="eastAsia"/>
          <w:sz w:val="24"/>
        </w:rPr>
        <w:t>特に、</w:t>
      </w:r>
      <w:proofErr w:type="gramStart"/>
      <w:r w:rsidR="004A7215" w:rsidRPr="00002D09">
        <w:rPr>
          <w:rFonts w:hint="eastAsia"/>
          <w:sz w:val="24"/>
          <w:u w:val="single"/>
        </w:rPr>
        <w:t>埋立</w:t>
      </w:r>
      <w:proofErr w:type="gramEnd"/>
      <w:r w:rsidR="004A7215" w:rsidRPr="00002D09">
        <w:rPr>
          <w:rFonts w:hint="eastAsia"/>
          <w:sz w:val="24"/>
          <w:u w:val="single"/>
        </w:rPr>
        <w:t>法４条１項の</w:t>
      </w:r>
      <w:r w:rsidR="009D4567" w:rsidRPr="00002D09">
        <w:rPr>
          <w:rFonts w:hint="eastAsia"/>
          <w:sz w:val="24"/>
          <w:u w:val="single"/>
        </w:rPr>
        <w:t>３号要件並びに４号要件及びその委任を受けた技術的細目</w:t>
      </w:r>
      <w:r w:rsidR="00FE70F2">
        <w:rPr>
          <w:rFonts w:hint="eastAsia"/>
          <w:sz w:val="24"/>
        </w:rPr>
        <w:t>が</w:t>
      </w:r>
      <w:r w:rsidR="009D4567" w:rsidRPr="007B6D5A">
        <w:rPr>
          <w:rFonts w:hint="eastAsia"/>
          <w:sz w:val="24"/>
        </w:rPr>
        <w:t>、</w:t>
      </w:r>
      <w:r w:rsidR="009D4567" w:rsidRPr="00002D09">
        <w:rPr>
          <w:rFonts w:hint="eastAsia"/>
          <w:sz w:val="24"/>
          <w:u w:val="single"/>
        </w:rPr>
        <w:t>埋立地の用途における環境の保全や災害の防止にも関心を払</w:t>
      </w:r>
      <w:r w:rsidR="0038103E" w:rsidRPr="00002D09">
        <w:rPr>
          <w:rFonts w:hint="eastAsia"/>
          <w:sz w:val="24"/>
          <w:u w:val="single"/>
        </w:rPr>
        <w:t>っている</w:t>
      </w:r>
      <w:r w:rsidR="00FE70F2">
        <w:rPr>
          <w:rFonts w:hint="eastAsia"/>
          <w:sz w:val="24"/>
        </w:rPr>
        <w:t>という指摘や、埋立ての</w:t>
      </w:r>
      <w:r w:rsidR="009D4567" w:rsidRPr="00373704">
        <w:rPr>
          <w:rFonts w:hint="eastAsia"/>
          <w:sz w:val="24"/>
          <w:u w:val="single"/>
        </w:rPr>
        <w:t>承認を申請された事業が、たとえ仮に</w:t>
      </w:r>
      <w:proofErr w:type="gramStart"/>
      <w:r w:rsidR="009D4567" w:rsidRPr="00373704">
        <w:rPr>
          <w:rFonts w:hint="eastAsia"/>
          <w:sz w:val="24"/>
          <w:u w:val="single"/>
        </w:rPr>
        <w:t>埋立</w:t>
      </w:r>
      <w:proofErr w:type="gramEnd"/>
      <w:r w:rsidR="009D4567" w:rsidRPr="00373704">
        <w:rPr>
          <w:rFonts w:hint="eastAsia"/>
          <w:sz w:val="24"/>
          <w:u w:val="single"/>
        </w:rPr>
        <w:t>行為そのものによる環境保全や災害防止には十分配慮するものであったとしても、埋立地の用途におけるそれに配慮されていないときは、それ以前の</w:t>
      </w:r>
      <w:proofErr w:type="gramStart"/>
      <w:r w:rsidR="009D4567" w:rsidRPr="00373704">
        <w:rPr>
          <w:rFonts w:hint="eastAsia"/>
          <w:sz w:val="24"/>
          <w:u w:val="single"/>
        </w:rPr>
        <w:t>埋立</w:t>
      </w:r>
      <w:proofErr w:type="gramEnd"/>
      <w:r w:rsidR="009D4567" w:rsidRPr="00373704">
        <w:rPr>
          <w:rFonts w:hint="eastAsia"/>
          <w:sz w:val="24"/>
          <w:u w:val="single"/>
        </w:rPr>
        <w:t>行為から認めないこととして、用途の不適切な</w:t>
      </w:r>
      <w:proofErr w:type="gramStart"/>
      <w:r w:rsidR="009D4567" w:rsidRPr="00373704">
        <w:rPr>
          <w:rFonts w:hint="eastAsia"/>
          <w:sz w:val="24"/>
          <w:u w:val="single"/>
        </w:rPr>
        <w:t>埋立</w:t>
      </w:r>
      <w:proofErr w:type="gramEnd"/>
      <w:r w:rsidR="009D4567" w:rsidRPr="00373704">
        <w:rPr>
          <w:rFonts w:hint="eastAsia"/>
          <w:sz w:val="24"/>
          <w:u w:val="single"/>
        </w:rPr>
        <w:t>行為を制限しているもの</w:t>
      </w:r>
      <w:r w:rsidR="009D4567" w:rsidRPr="00B77576">
        <w:rPr>
          <w:rFonts w:hint="eastAsia"/>
          <w:sz w:val="24"/>
        </w:rPr>
        <w:t>と解</w:t>
      </w:r>
      <w:r w:rsidR="00373704">
        <w:rPr>
          <w:rFonts w:hint="eastAsia"/>
          <w:sz w:val="24"/>
        </w:rPr>
        <w:t>すべ</w:t>
      </w:r>
      <w:r w:rsidR="00EB7224">
        <w:rPr>
          <w:rFonts w:hint="eastAsia"/>
          <w:sz w:val="24"/>
        </w:rPr>
        <w:t>きであって、</w:t>
      </w:r>
      <w:r w:rsidR="00E12F66">
        <w:rPr>
          <w:rFonts w:hint="eastAsia"/>
          <w:sz w:val="24"/>
        </w:rPr>
        <w:t>これらを踏まえると</w:t>
      </w:r>
      <w:r w:rsidR="009D4567">
        <w:rPr>
          <w:rFonts w:hint="eastAsia"/>
          <w:sz w:val="24"/>
        </w:rPr>
        <w:t>、</w:t>
      </w:r>
      <w:r w:rsidR="009D4567" w:rsidRPr="00A77644">
        <w:rPr>
          <w:rFonts w:hint="eastAsia"/>
          <w:sz w:val="24"/>
          <w:u w:val="single"/>
        </w:rPr>
        <w:t>１号要件もまた</w:t>
      </w:r>
      <w:r w:rsidR="009D4567">
        <w:rPr>
          <w:rFonts w:hint="eastAsia"/>
          <w:sz w:val="24"/>
        </w:rPr>
        <w:t>、</w:t>
      </w:r>
      <w:r w:rsidR="009D4567" w:rsidRPr="003C4CFA">
        <w:rPr>
          <w:rFonts w:hint="eastAsia"/>
          <w:sz w:val="24"/>
          <w:u w:val="single"/>
        </w:rPr>
        <w:t>さらに包括的な視点で、環境の保全や災害の防止の観点から</w:t>
      </w:r>
      <w:proofErr w:type="gramStart"/>
      <w:r w:rsidR="009D4567" w:rsidRPr="003C4CFA">
        <w:rPr>
          <w:rFonts w:hint="eastAsia"/>
          <w:sz w:val="24"/>
          <w:u w:val="single"/>
        </w:rPr>
        <w:t>埋立</w:t>
      </w:r>
      <w:proofErr w:type="gramEnd"/>
      <w:r w:rsidR="009D4567" w:rsidRPr="003C4CFA">
        <w:rPr>
          <w:rFonts w:hint="eastAsia"/>
          <w:sz w:val="24"/>
          <w:u w:val="single"/>
        </w:rPr>
        <w:t>場所の選定が適正かつ合理的であるか（国土利用計画法</w:t>
      </w:r>
      <w:r w:rsidR="009D4567" w:rsidRPr="003C4CFA">
        <w:rPr>
          <w:rFonts w:hint="eastAsia"/>
          <w:sz w:val="24"/>
          <w:u w:val="single"/>
        </w:rPr>
        <w:lastRenderedPageBreak/>
        <w:t>１０条参照）などの点も含めて、埋立地の用途が適正かつ合理的でない場合には、</w:t>
      </w:r>
      <w:proofErr w:type="gramStart"/>
      <w:r w:rsidR="009D4567" w:rsidRPr="003C4CFA">
        <w:rPr>
          <w:rFonts w:hint="eastAsia"/>
          <w:sz w:val="24"/>
          <w:u w:val="single"/>
        </w:rPr>
        <w:t>埋立</w:t>
      </w:r>
      <w:proofErr w:type="gramEnd"/>
      <w:r w:rsidR="009D4567" w:rsidRPr="003C4CFA">
        <w:rPr>
          <w:rFonts w:hint="eastAsia"/>
          <w:sz w:val="24"/>
          <w:u w:val="single"/>
        </w:rPr>
        <w:t>行為の着手自体を制限しようとする規定である</w:t>
      </w:r>
      <w:r w:rsidR="009D4567" w:rsidRPr="004D72A9">
        <w:rPr>
          <w:rFonts w:hint="eastAsia"/>
          <w:sz w:val="24"/>
        </w:rPr>
        <w:t>と解され</w:t>
      </w:r>
      <w:r w:rsidR="009D4567">
        <w:rPr>
          <w:rFonts w:hint="eastAsia"/>
          <w:sz w:val="24"/>
        </w:rPr>
        <w:t>る</w:t>
      </w:r>
      <w:r w:rsidR="00E03E4B">
        <w:rPr>
          <w:rFonts w:hint="eastAsia"/>
          <w:sz w:val="24"/>
        </w:rPr>
        <w:t>べき</w:t>
      </w:r>
      <w:r w:rsidR="00E12F66">
        <w:rPr>
          <w:rFonts w:hint="eastAsia"/>
          <w:sz w:val="24"/>
        </w:rPr>
        <w:t>とした</w:t>
      </w:r>
      <w:r w:rsidR="00093507">
        <w:rPr>
          <w:rFonts w:hint="eastAsia"/>
          <w:sz w:val="24"/>
        </w:rPr>
        <w:t>那覇地裁決定の指摘は、正鵠を射</w:t>
      </w:r>
      <w:r w:rsidR="00F6744F">
        <w:rPr>
          <w:rFonts w:hint="eastAsia"/>
          <w:sz w:val="24"/>
        </w:rPr>
        <w:t>たものであるといえます。</w:t>
      </w:r>
      <w:r w:rsidR="00F6744F">
        <w:rPr>
          <w:sz w:val="24"/>
        </w:rPr>
        <w:br/>
      </w:r>
      <w:r w:rsidR="00F6744F">
        <w:rPr>
          <w:rFonts w:hint="eastAsia"/>
          <w:sz w:val="24"/>
        </w:rPr>
        <w:t xml:space="preserve">　</w:t>
      </w:r>
      <w:r w:rsidR="009D66A2">
        <w:rPr>
          <w:rFonts w:hint="eastAsia"/>
          <w:sz w:val="24"/>
        </w:rPr>
        <w:t>この点、那覇地裁決定は</w:t>
      </w:r>
      <w:r w:rsidR="00F6744F">
        <w:rPr>
          <w:rFonts w:hint="eastAsia"/>
          <w:sz w:val="24"/>
        </w:rPr>
        <w:t>、</w:t>
      </w:r>
      <w:r w:rsidR="009D66A2">
        <w:rPr>
          <w:rFonts w:hint="eastAsia"/>
          <w:sz w:val="24"/>
        </w:rPr>
        <w:t>米統一施設基準も参考に原告適格の有無を判断していますが、そもそも</w:t>
      </w:r>
      <w:r w:rsidR="00A05D02" w:rsidRPr="00BD6A2B">
        <w:rPr>
          <w:rFonts w:hint="eastAsia"/>
          <w:sz w:val="24"/>
          <w:u w:val="single"/>
        </w:rPr>
        <w:t>米統一施設基準が「関係法令」に当たらなく</w:t>
      </w:r>
      <w:r w:rsidR="009D66A2">
        <w:rPr>
          <w:rFonts w:hint="eastAsia"/>
          <w:sz w:val="24"/>
          <w:u w:val="single"/>
        </w:rPr>
        <w:t>と</w:t>
      </w:r>
      <w:r w:rsidR="00A05D02" w:rsidRPr="00BD6A2B">
        <w:rPr>
          <w:rFonts w:hint="eastAsia"/>
          <w:sz w:val="24"/>
          <w:u w:val="single"/>
        </w:rPr>
        <w:t>も、</w:t>
      </w:r>
      <w:proofErr w:type="gramStart"/>
      <w:r w:rsidR="00A05D02" w:rsidRPr="00BD6A2B">
        <w:rPr>
          <w:rFonts w:hint="eastAsia"/>
          <w:sz w:val="24"/>
          <w:u w:val="single"/>
        </w:rPr>
        <w:t>埋立</w:t>
      </w:r>
      <w:proofErr w:type="gramEnd"/>
      <w:r w:rsidR="00A05D02" w:rsidRPr="00BD6A2B">
        <w:rPr>
          <w:rFonts w:hint="eastAsia"/>
          <w:sz w:val="24"/>
          <w:u w:val="single"/>
        </w:rPr>
        <w:t>法や関係法令によって</w:t>
      </w:r>
      <w:r w:rsidR="00FB3EE2" w:rsidRPr="00BD6A2B">
        <w:rPr>
          <w:rFonts w:hint="eastAsia"/>
          <w:sz w:val="24"/>
          <w:u w:val="single"/>
        </w:rPr>
        <w:t>導き出された</w:t>
      </w:r>
      <w:r w:rsidR="00A05D02" w:rsidRPr="00BD6A2B">
        <w:rPr>
          <w:rFonts w:hint="eastAsia"/>
          <w:sz w:val="24"/>
          <w:u w:val="single"/>
        </w:rPr>
        <w:t>「法律上の利益」</w:t>
      </w:r>
      <w:r w:rsidR="00BF6FFC" w:rsidRPr="00BD6A2B">
        <w:rPr>
          <w:rFonts w:hint="eastAsia"/>
          <w:sz w:val="24"/>
          <w:u w:val="single"/>
        </w:rPr>
        <w:t>（規範）</w:t>
      </w:r>
      <w:r w:rsidR="00FB3EE2" w:rsidRPr="00BD6A2B">
        <w:rPr>
          <w:rFonts w:hint="eastAsia"/>
          <w:sz w:val="24"/>
          <w:u w:val="single"/>
        </w:rPr>
        <w:t>に照らして、個々の控訴人に対する</w:t>
      </w:r>
      <w:r w:rsidR="00BF6FFC" w:rsidRPr="00BD6A2B">
        <w:rPr>
          <w:rFonts w:hint="eastAsia"/>
          <w:sz w:val="24"/>
          <w:u w:val="single"/>
        </w:rPr>
        <w:t>具体的検討（</w:t>
      </w:r>
      <w:r w:rsidR="00FB3EE2" w:rsidRPr="00BD6A2B">
        <w:rPr>
          <w:rFonts w:hint="eastAsia"/>
          <w:sz w:val="24"/>
          <w:u w:val="single"/>
        </w:rPr>
        <w:t>当てはめ</w:t>
      </w:r>
      <w:r w:rsidR="00BF6FFC" w:rsidRPr="00BD6A2B">
        <w:rPr>
          <w:rFonts w:hint="eastAsia"/>
          <w:sz w:val="24"/>
          <w:u w:val="single"/>
        </w:rPr>
        <w:t>）</w:t>
      </w:r>
      <w:r w:rsidR="00FB3EE2" w:rsidRPr="00BD6A2B">
        <w:rPr>
          <w:rFonts w:hint="eastAsia"/>
          <w:sz w:val="24"/>
          <w:u w:val="single"/>
        </w:rPr>
        <w:t>の段階で</w:t>
      </w:r>
      <w:r w:rsidR="00430F73">
        <w:rPr>
          <w:rFonts w:hint="eastAsia"/>
          <w:sz w:val="24"/>
          <w:u w:val="single"/>
        </w:rPr>
        <w:t>、</w:t>
      </w:r>
      <w:r w:rsidR="00BF6FFC" w:rsidRPr="00BD6A2B">
        <w:rPr>
          <w:rFonts w:hint="eastAsia"/>
          <w:sz w:val="24"/>
          <w:u w:val="single"/>
        </w:rPr>
        <w:t>米統一施設基準</w:t>
      </w:r>
      <w:r w:rsidR="007E0048" w:rsidRPr="00BD6A2B">
        <w:rPr>
          <w:rFonts w:hint="eastAsia"/>
          <w:sz w:val="24"/>
          <w:u w:val="single"/>
        </w:rPr>
        <w:t>を参考</w:t>
      </w:r>
      <w:r w:rsidR="00B92ADE" w:rsidRPr="00BD6A2B">
        <w:rPr>
          <w:rFonts w:hint="eastAsia"/>
          <w:sz w:val="24"/>
          <w:u w:val="single"/>
        </w:rPr>
        <w:t>に災害を受けるおそれについて検討することは</w:t>
      </w:r>
      <w:r w:rsidR="007E0048" w:rsidRPr="00BD6A2B">
        <w:rPr>
          <w:rFonts w:hint="eastAsia"/>
          <w:sz w:val="24"/>
          <w:u w:val="single"/>
        </w:rPr>
        <w:t>、</w:t>
      </w:r>
      <w:r w:rsidR="00B92ADE" w:rsidRPr="00BD6A2B">
        <w:rPr>
          <w:rFonts w:hint="eastAsia"/>
          <w:sz w:val="24"/>
          <w:u w:val="single"/>
        </w:rPr>
        <w:t>何ら</w:t>
      </w:r>
      <w:r w:rsidR="005C37D2" w:rsidRPr="00BD6A2B">
        <w:rPr>
          <w:rFonts w:hint="eastAsia"/>
          <w:sz w:val="24"/>
          <w:u w:val="single"/>
        </w:rPr>
        <w:t>不合理でないばかりか、</w:t>
      </w:r>
      <w:r w:rsidR="0096721C" w:rsidRPr="00BD6A2B">
        <w:rPr>
          <w:rFonts w:hint="eastAsia"/>
          <w:sz w:val="24"/>
          <w:u w:val="single"/>
        </w:rPr>
        <w:t>災害防止の観点からはむしろ、この基準に照らし</w:t>
      </w:r>
      <w:r w:rsidR="00ED334A" w:rsidRPr="00BD6A2B">
        <w:rPr>
          <w:rFonts w:hint="eastAsia"/>
          <w:sz w:val="24"/>
          <w:u w:val="single"/>
        </w:rPr>
        <w:t>た検討が必須である</w:t>
      </w:r>
      <w:r w:rsidR="00430F73">
        <w:rPr>
          <w:rFonts w:hint="eastAsia"/>
          <w:sz w:val="24"/>
          <w:u w:val="single"/>
        </w:rPr>
        <w:t>ことはいうまでもない</w:t>
      </w:r>
      <w:r w:rsidR="00C847D4" w:rsidRPr="00C847D4">
        <w:rPr>
          <w:rFonts w:hint="eastAsia"/>
          <w:sz w:val="24"/>
        </w:rPr>
        <w:t>のであて、</w:t>
      </w:r>
      <w:r w:rsidR="00C847D4">
        <w:rPr>
          <w:rFonts w:hint="eastAsia"/>
          <w:sz w:val="24"/>
        </w:rPr>
        <w:t>この点においても、那覇地裁の決定は極めて論理的か</w:t>
      </w:r>
      <w:r w:rsidR="00F46C9E">
        <w:rPr>
          <w:rFonts w:hint="eastAsia"/>
          <w:sz w:val="24"/>
        </w:rPr>
        <w:t>つ説得的な判断であったといえます。</w:t>
      </w:r>
      <w:r w:rsidR="00F46C9E">
        <w:rPr>
          <w:sz w:val="24"/>
        </w:rPr>
        <w:br/>
      </w:r>
      <w:r w:rsidR="00F46C9E">
        <w:rPr>
          <w:rFonts w:hint="eastAsia"/>
          <w:sz w:val="24"/>
        </w:rPr>
        <w:t xml:space="preserve">　さらに、関係法令や侵害される利益の性質等を考慮すれば、</w:t>
      </w:r>
      <w:r w:rsidR="0015316F">
        <w:rPr>
          <w:rFonts w:hint="eastAsia"/>
          <w:sz w:val="24"/>
        </w:rPr>
        <w:t>本件における</w:t>
      </w:r>
      <w:r w:rsidR="0015316F" w:rsidRPr="00C63C42">
        <w:rPr>
          <w:rFonts w:hint="eastAsia"/>
          <w:sz w:val="24"/>
        </w:rPr>
        <w:t>「</w:t>
      </w:r>
      <w:r w:rsidR="0015316F">
        <w:rPr>
          <w:rFonts w:hint="eastAsia"/>
          <w:sz w:val="24"/>
        </w:rPr>
        <w:t>法律上の</w:t>
      </w:r>
      <w:r w:rsidR="0015316F" w:rsidRPr="00C63C42">
        <w:rPr>
          <w:rFonts w:hint="eastAsia"/>
          <w:sz w:val="24"/>
        </w:rPr>
        <w:t>利益」</w:t>
      </w:r>
      <w:r w:rsidR="0015316F">
        <w:rPr>
          <w:rFonts w:hint="eastAsia"/>
          <w:sz w:val="24"/>
        </w:rPr>
        <w:t>（行訴法９条１項）</w:t>
      </w:r>
      <w:r w:rsidR="0015316F" w:rsidRPr="00C63C42">
        <w:rPr>
          <w:rFonts w:hint="eastAsia"/>
          <w:sz w:val="24"/>
        </w:rPr>
        <w:t>とは、「埋立地の周辺地域に居住する住民</w:t>
      </w:r>
      <w:r w:rsidR="0015316F">
        <w:rPr>
          <w:rFonts w:hint="eastAsia"/>
          <w:sz w:val="24"/>
        </w:rPr>
        <w:t>、ないし</w:t>
      </w:r>
      <w:proofErr w:type="gramStart"/>
      <w:r w:rsidR="0015316F">
        <w:rPr>
          <w:rFonts w:hint="eastAsia"/>
          <w:sz w:val="24"/>
        </w:rPr>
        <w:t>埋立</w:t>
      </w:r>
      <w:proofErr w:type="gramEnd"/>
      <w:r w:rsidR="0015316F">
        <w:rPr>
          <w:rFonts w:hint="eastAsia"/>
          <w:sz w:val="24"/>
        </w:rPr>
        <w:t>地域及びその周辺において清浄な海洋環境を享受する者</w:t>
      </w:r>
      <w:r w:rsidR="0015316F" w:rsidRPr="00C63C42">
        <w:rPr>
          <w:rFonts w:hint="eastAsia"/>
          <w:sz w:val="24"/>
        </w:rPr>
        <w:t>をして、違法な事業に起因する災害を受けず、又は公害によって健康、生活環境若しくは営業に係る被害を受けないという利益」</w:t>
      </w:r>
      <w:r w:rsidR="0015316F">
        <w:rPr>
          <w:rFonts w:hint="eastAsia"/>
          <w:sz w:val="24"/>
        </w:rPr>
        <w:t>と解するべきであ</w:t>
      </w:r>
      <w:r w:rsidR="00F46C9E">
        <w:rPr>
          <w:rFonts w:hint="eastAsia"/>
          <w:sz w:val="24"/>
        </w:rPr>
        <w:t>ることは、明らかであります。</w:t>
      </w:r>
    </w:p>
    <w:p w14:paraId="19363B0C" w14:textId="0AE74396" w:rsidR="00A73DC1" w:rsidRDefault="00A73DC1" w:rsidP="00480E86">
      <w:pPr>
        <w:ind w:leftChars="100" w:left="565" w:hangingChars="90" w:hanging="282"/>
        <w:jc w:val="left"/>
        <w:rPr>
          <w:sz w:val="24"/>
        </w:rPr>
      </w:pPr>
      <w:r>
        <w:rPr>
          <w:rFonts w:hint="eastAsia"/>
          <w:sz w:val="24"/>
        </w:rPr>
        <w:t>４　以上を前提に、</w:t>
      </w:r>
      <w:r w:rsidR="00072E26">
        <w:rPr>
          <w:rFonts w:hint="eastAsia"/>
          <w:sz w:val="24"/>
        </w:rPr>
        <w:t>本書面では、</w:t>
      </w:r>
      <w:r>
        <w:rPr>
          <w:rFonts w:hint="eastAsia"/>
          <w:sz w:val="24"/>
        </w:rPr>
        <w:t>個々の控訴人について</w:t>
      </w:r>
      <w:r w:rsidR="00072E26">
        <w:rPr>
          <w:rFonts w:hint="eastAsia"/>
          <w:sz w:val="24"/>
        </w:rPr>
        <w:t>原告適格が認められるべきことを述べています。</w:t>
      </w:r>
    </w:p>
    <w:p w14:paraId="1EB41A7B" w14:textId="4B0FE976" w:rsidR="007D572B" w:rsidRDefault="00072E26" w:rsidP="00480E86">
      <w:pPr>
        <w:ind w:leftChars="100" w:left="565" w:hangingChars="90" w:hanging="282"/>
        <w:jc w:val="left"/>
        <w:rPr>
          <w:sz w:val="24"/>
        </w:rPr>
      </w:pPr>
      <w:r>
        <w:rPr>
          <w:rFonts w:hint="eastAsia"/>
          <w:sz w:val="24"/>
        </w:rPr>
        <w:t xml:space="preserve">　　</w:t>
      </w:r>
      <w:r w:rsidR="00EC772B">
        <w:rPr>
          <w:rFonts w:hint="eastAsia"/>
          <w:sz w:val="24"/>
        </w:rPr>
        <w:t>ここで強調しておきたいのは、災害を受けるおそれについて、</w:t>
      </w:r>
      <w:r w:rsidR="00194D2F">
        <w:rPr>
          <w:rFonts w:hint="eastAsia"/>
          <w:sz w:val="24"/>
        </w:rPr>
        <w:t>福井教授が指摘するとおり（甲１８７の２・３３頁）、</w:t>
      </w:r>
      <w:r w:rsidR="002E2716" w:rsidRPr="00A03F77">
        <w:rPr>
          <w:rFonts w:hint="eastAsia"/>
          <w:sz w:val="24"/>
          <w:u w:val="single"/>
        </w:rPr>
        <w:t>控訴人らは、建築基準法・名護市景観まちづくり条例</w:t>
      </w:r>
      <w:r w:rsidR="009A5D47" w:rsidRPr="00A03F77">
        <w:rPr>
          <w:rFonts w:hint="eastAsia"/>
          <w:sz w:val="24"/>
          <w:u w:val="single"/>
        </w:rPr>
        <w:t>に適</w:t>
      </w:r>
      <w:r w:rsidR="009A5D47" w:rsidRPr="00A03F77">
        <w:rPr>
          <w:rFonts w:hint="eastAsia"/>
          <w:sz w:val="24"/>
          <w:u w:val="single"/>
        </w:rPr>
        <w:lastRenderedPageBreak/>
        <w:t>合する限り、米統一施設基準に抵触するいかなる高さの建築物をも建築する権利を法的に有している</w:t>
      </w:r>
      <w:r w:rsidR="009A5D47">
        <w:rPr>
          <w:rFonts w:hint="eastAsia"/>
          <w:sz w:val="24"/>
        </w:rPr>
        <w:t>のであ</w:t>
      </w:r>
      <w:r w:rsidR="0000162F">
        <w:rPr>
          <w:rFonts w:hint="eastAsia"/>
          <w:sz w:val="24"/>
        </w:rPr>
        <w:t>って、</w:t>
      </w:r>
      <w:r w:rsidR="002A4EF9">
        <w:rPr>
          <w:rFonts w:hint="eastAsia"/>
          <w:sz w:val="24"/>
        </w:rPr>
        <w:t>この点は、</w:t>
      </w:r>
      <w:r w:rsidR="002A4EF9" w:rsidRPr="00A03F77">
        <w:rPr>
          <w:rFonts w:hint="eastAsia"/>
          <w:sz w:val="24"/>
          <w:u w:val="single"/>
        </w:rPr>
        <w:t>防衛省自身が認めている</w:t>
      </w:r>
      <w:r w:rsidR="00602117">
        <w:rPr>
          <w:rFonts w:hint="eastAsia"/>
          <w:sz w:val="24"/>
        </w:rPr>
        <w:t>（甲１９０）</w:t>
      </w:r>
      <w:r w:rsidR="00602117">
        <w:rPr>
          <w:rFonts w:hint="eastAsia"/>
          <w:sz w:val="24"/>
        </w:rPr>
        <w:t>という点です</w:t>
      </w:r>
      <w:r w:rsidR="009F0460">
        <w:rPr>
          <w:rFonts w:hint="eastAsia"/>
          <w:sz w:val="24"/>
        </w:rPr>
        <w:t>。</w:t>
      </w:r>
      <w:r w:rsidR="009F0460">
        <w:rPr>
          <w:sz w:val="24"/>
        </w:rPr>
        <w:br/>
      </w:r>
      <w:r w:rsidR="00174597">
        <w:rPr>
          <w:rFonts w:hint="eastAsia"/>
          <w:sz w:val="24"/>
        </w:rPr>
        <w:t xml:space="preserve">　すなわち、控訴人らは</w:t>
      </w:r>
      <w:r w:rsidR="00E649DA">
        <w:rPr>
          <w:rFonts w:hint="eastAsia"/>
          <w:sz w:val="24"/>
        </w:rPr>
        <w:t>将来的に高さ制限に抵触する建造物を建築すること</w:t>
      </w:r>
      <w:r w:rsidR="00F34F3D">
        <w:rPr>
          <w:rFonts w:hint="eastAsia"/>
          <w:sz w:val="24"/>
        </w:rPr>
        <w:t>が</w:t>
      </w:r>
      <w:r w:rsidR="00E649DA">
        <w:rPr>
          <w:rFonts w:hint="eastAsia"/>
          <w:sz w:val="24"/>
        </w:rPr>
        <w:t>可能であって、</w:t>
      </w:r>
      <w:r w:rsidR="00ED16F2" w:rsidRPr="00BC4868">
        <w:rPr>
          <w:rFonts w:hint="eastAsia"/>
          <w:sz w:val="24"/>
          <w:u w:val="single"/>
        </w:rPr>
        <w:t>そのような建造物が建築された場合、災害を受けるおそれが</w:t>
      </w:r>
      <w:r w:rsidR="004F6D69" w:rsidRPr="00BC4868">
        <w:rPr>
          <w:rFonts w:hint="eastAsia"/>
          <w:sz w:val="24"/>
          <w:u w:val="single"/>
        </w:rPr>
        <w:t>あることは明白</w:t>
      </w:r>
      <w:r w:rsidR="00F34F3D">
        <w:rPr>
          <w:rFonts w:hint="eastAsia"/>
          <w:sz w:val="24"/>
        </w:rPr>
        <w:t>ですから、</w:t>
      </w:r>
      <w:r w:rsidR="008F0BAC">
        <w:rPr>
          <w:rFonts w:hint="eastAsia"/>
          <w:sz w:val="24"/>
        </w:rPr>
        <w:t>控訴人らには原告適格が認められるべきであ</w:t>
      </w:r>
      <w:r w:rsidR="00F34F3D">
        <w:rPr>
          <w:rFonts w:hint="eastAsia"/>
          <w:sz w:val="24"/>
        </w:rPr>
        <w:t>ります</w:t>
      </w:r>
      <w:r w:rsidR="008F0BAC">
        <w:rPr>
          <w:rFonts w:hint="eastAsia"/>
          <w:sz w:val="24"/>
        </w:rPr>
        <w:t>。</w:t>
      </w:r>
      <w:r w:rsidR="00492A0B">
        <w:rPr>
          <w:sz w:val="24"/>
        </w:rPr>
        <w:br/>
      </w:r>
      <w:r w:rsidR="00492A0B">
        <w:rPr>
          <w:rFonts w:hint="eastAsia"/>
          <w:sz w:val="24"/>
        </w:rPr>
        <w:t xml:space="preserve">　</w:t>
      </w:r>
      <w:r w:rsidR="008F0BAC">
        <w:rPr>
          <w:rFonts w:hint="eastAsia"/>
          <w:sz w:val="24"/>
        </w:rPr>
        <w:t>この点、</w:t>
      </w:r>
      <w:r w:rsidR="00F235C1">
        <w:rPr>
          <w:rFonts w:hint="eastAsia"/>
          <w:sz w:val="24"/>
        </w:rPr>
        <w:t>特に、控訴人宮平秀子</w:t>
      </w:r>
      <w:r w:rsidR="00E873BA">
        <w:rPr>
          <w:rFonts w:hint="eastAsia"/>
          <w:sz w:val="24"/>
        </w:rPr>
        <w:t>が</w:t>
      </w:r>
      <w:r w:rsidR="00E873BA" w:rsidRPr="00E873BA">
        <w:rPr>
          <w:rFonts w:hint="eastAsia"/>
          <w:sz w:val="24"/>
        </w:rPr>
        <w:t>現在</w:t>
      </w:r>
      <w:r w:rsidR="00E873BA">
        <w:rPr>
          <w:rFonts w:hint="eastAsia"/>
          <w:sz w:val="24"/>
        </w:rPr>
        <w:t>所有する</w:t>
      </w:r>
      <w:r w:rsidR="00E873BA" w:rsidRPr="00E873BA">
        <w:rPr>
          <w:rFonts w:hint="eastAsia"/>
          <w:sz w:val="24"/>
        </w:rPr>
        <w:t>建物は、制限高さとの差は０．９７</w:t>
      </w:r>
      <w:r w:rsidR="00E873BA" w:rsidRPr="00E873BA">
        <w:rPr>
          <w:rFonts w:hint="eastAsia"/>
          <w:sz w:val="24"/>
        </w:rPr>
        <w:t>m</w:t>
      </w:r>
      <w:r w:rsidR="00E873BA" w:rsidRPr="00E873BA">
        <w:rPr>
          <w:rFonts w:hint="eastAsia"/>
          <w:sz w:val="24"/>
        </w:rPr>
        <w:t>に過ぎない</w:t>
      </w:r>
      <w:r w:rsidR="00E873BA">
        <w:rPr>
          <w:rFonts w:hint="eastAsia"/>
          <w:sz w:val="24"/>
        </w:rPr>
        <w:t>のであって、</w:t>
      </w:r>
      <w:r w:rsidR="00492A0B">
        <w:rPr>
          <w:rFonts w:hint="eastAsia"/>
          <w:sz w:val="24"/>
        </w:rPr>
        <w:t>同人については、将来災害を受けるおそれがあるばかりか、現時点においても災害を受けるおそれがあ</w:t>
      </w:r>
      <w:r w:rsidR="00F34F3D">
        <w:rPr>
          <w:rFonts w:hint="eastAsia"/>
          <w:sz w:val="24"/>
        </w:rPr>
        <w:t>ります</w:t>
      </w:r>
      <w:r w:rsidR="004F6D69">
        <w:rPr>
          <w:rFonts w:hint="eastAsia"/>
          <w:sz w:val="24"/>
        </w:rPr>
        <w:t>。</w:t>
      </w:r>
      <w:r w:rsidR="008F0BAC">
        <w:rPr>
          <w:rFonts w:hint="eastAsia"/>
          <w:sz w:val="24"/>
        </w:rPr>
        <w:t>したがって、災害を受けるおそれについていえば、少なくとも控訴人宮平秀子については認められるべきであ</w:t>
      </w:r>
      <w:r w:rsidR="00BC4868">
        <w:rPr>
          <w:rFonts w:hint="eastAsia"/>
          <w:sz w:val="24"/>
        </w:rPr>
        <w:t>って、</w:t>
      </w:r>
      <w:r w:rsidR="00144A53">
        <w:rPr>
          <w:rFonts w:hint="eastAsia"/>
          <w:sz w:val="24"/>
        </w:rPr>
        <w:t>現在の建物と高さ制限との差が</w:t>
      </w:r>
      <w:r w:rsidR="00BC4868" w:rsidRPr="00E873BA">
        <w:rPr>
          <w:rFonts w:hint="eastAsia"/>
          <w:sz w:val="24"/>
        </w:rPr>
        <w:t>０．９７</w:t>
      </w:r>
      <w:r w:rsidR="00BC4868" w:rsidRPr="00E873BA">
        <w:rPr>
          <w:rFonts w:hint="eastAsia"/>
          <w:sz w:val="24"/>
        </w:rPr>
        <w:t>m</w:t>
      </w:r>
      <w:r w:rsidR="00BC4868">
        <w:rPr>
          <w:rFonts w:hint="eastAsia"/>
          <w:sz w:val="24"/>
        </w:rPr>
        <w:t>に過ぎない</w:t>
      </w:r>
      <w:r w:rsidR="00144A53">
        <w:rPr>
          <w:rFonts w:hint="eastAsia"/>
          <w:sz w:val="24"/>
        </w:rPr>
        <w:t>こと</w:t>
      </w:r>
      <w:r w:rsidR="00BC4868">
        <w:rPr>
          <w:rFonts w:hint="eastAsia"/>
          <w:sz w:val="24"/>
        </w:rPr>
        <w:t>をとらえて、</w:t>
      </w:r>
      <w:r w:rsidR="00144A53">
        <w:rPr>
          <w:rFonts w:hint="eastAsia"/>
          <w:sz w:val="24"/>
        </w:rPr>
        <w:t>災害を受けるおそれがないかのように判断すること自体が極めて不合理であ</w:t>
      </w:r>
      <w:r w:rsidR="00A94697">
        <w:rPr>
          <w:rFonts w:hint="eastAsia"/>
          <w:sz w:val="24"/>
        </w:rPr>
        <w:t>ります</w:t>
      </w:r>
      <w:r w:rsidR="008F0BAC">
        <w:rPr>
          <w:rFonts w:hint="eastAsia"/>
          <w:sz w:val="24"/>
        </w:rPr>
        <w:t>。</w:t>
      </w:r>
      <w:r w:rsidR="00A94697">
        <w:rPr>
          <w:sz w:val="24"/>
        </w:rPr>
        <w:br/>
      </w:r>
      <w:r w:rsidR="00A94697">
        <w:rPr>
          <w:rFonts w:hint="eastAsia"/>
          <w:sz w:val="24"/>
        </w:rPr>
        <w:t xml:space="preserve">　また、公害によって健康や生活環境に係る被害を受けるおそれについても、</w:t>
      </w:r>
      <w:r w:rsidR="00021D00">
        <w:rPr>
          <w:rFonts w:hint="eastAsia"/>
          <w:sz w:val="24"/>
        </w:rPr>
        <w:t>ここで強調しておきたいのは、</w:t>
      </w:r>
      <w:r w:rsidR="003E5285" w:rsidRPr="00E6306F">
        <w:rPr>
          <w:rFonts w:hint="eastAsia"/>
          <w:sz w:val="24"/>
          <w:u w:val="single"/>
        </w:rPr>
        <w:t>民事訴訟上の本案勝訴要件を満たしていること</w:t>
      </w:r>
      <w:r w:rsidR="00694A3A">
        <w:rPr>
          <w:rFonts w:hint="eastAsia"/>
          <w:sz w:val="24"/>
          <w:u w:val="single"/>
        </w:rPr>
        <w:t>、すなわちＷ値７５以上</w:t>
      </w:r>
      <w:r w:rsidR="006D0D5E">
        <w:rPr>
          <w:rFonts w:hint="eastAsia"/>
          <w:sz w:val="24"/>
          <w:u w:val="single"/>
        </w:rPr>
        <w:t>の被害が生じるおそれ</w:t>
      </w:r>
      <w:r w:rsidR="003E5285" w:rsidRPr="00E6306F">
        <w:rPr>
          <w:rFonts w:hint="eastAsia"/>
          <w:sz w:val="24"/>
          <w:u w:val="single"/>
        </w:rPr>
        <w:t>が主張立証されなければ、</w:t>
      </w:r>
      <w:r w:rsidR="00D77ABB" w:rsidRPr="00E6306F">
        <w:rPr>
          <w:rFonts w:hint="eastAsia"/>
          <w:sz w:val="24"/>
          <w:u w:val="single"/>
        </w:rPr>
        <w:t>抗告訴訟では訴訟要件の段階で門前払いとされてしまう</w:t>
      </w:r>
      <w:r w:rsidR="00D77ABB">
        <w:rPr>
          <w:rFonts w:hint="eastAsia"/>
          <w:sz w:val="24"/>
        </w:rPr>
        <w:t>という</w:t>
      </w:r>
      <w:r w:rsidR="00210B63">
        <w:rPr>
          <w:rFonts w:hint="eastAsia"/>
          <w:sz w:val="24"/>
        </w:rPr>
        <w:t>事態は、</w:t>
      </w:r>
      <w:r w:rsidR="00811A91" w:rsidRPr="003464CF">
        <w:rPr>
          <w:rFonts w:hint="eastAsia"/>
          <w:sz w:val="24"/>
          <w:u w:val="single"/>
        </w:rPr>
        <w:t>原告適格の範囲を実質的に広げる趣旨で改正された</w:t>
      </w:r>
      <w:r w:rsidR="003464CF">
        <w:rPr>
          <w:rFonts w:hint="eastAsia"/>
          <w:sz w:val="24"/>
          <w:u w:val="single"/>
        </w:rPr>
        <w:t>現行の</w:t>
      </w:r>
      <w:r w:rsidR="00210B63" w:rsidRPr="003464CF">
        <w:rPr>
          <w:rFonts w:hint="eastAsia"/>
          <w:sz w:val="24"/>
          <w:u w:val="single"/>
        </w:rPr>
        <w:t>行政</w:t>
      </w:r>
      <w:r w:rsidR="00811A91" w:rsidRPr="003464CF">
        <w:rPr>
          <w:rFonts w:hint="eastAsia"/>
          <w:sz w:val="24"/>
          <w:u w:val="single"/>
        </w:rPr>
        <w:t>事件</w:t>
      </w:r>
      <w:r w:rsidR="006D0D5E">
        <w:rPr>
          <w:rFonts w:hint="eastAsia"/>
          <w:sz w:val="24"/>
          <w:u w:val="single"/>
        </w:rPr>
        <w:t>訴訟</w:t>
      </w:r>
      <w:r w:rsidR="00210B63" w:rsidRPr="003464CF">
        <w:rPr>
          <w:rFonts w:hint="eastAsia"/>
          <w:sz w:val="24"/>
          <w:u w:val="single"/>
        </w:rPr>
        <w:t>法</w:t>
      </w:r>
      <w:r w:rsidR="00210B63" w:rsidRPr="005B0AF4">
        <w:rPr>
          <w:rFonts w:hint="eastAsia"/>
          <w:sz w:val="24"/>
          <w:u w:val="single"/>
        </w:rPr>
        <w:t>が</w:t>
      </w:r>
      <w:r w:rsidR="00811A91" w:rsidRPr="005B0AF4">
        <w:rPr>
          <w:rFonts w:hint="eastAsia"/>
          <w:sz w:val="24"/>
          <w:u w:val="single"/>
        </w:rPr>
        <w:t>想定しているものとは、到底考えられない</w:t>
      </w:r>
      <w:r w:rsidR="00021D00">
        <w:rPr>
          <w:rFonts w:hint="eastAsia"/>
          <w:sz w:val="24"/>
        </w:rPr>
        <w:t>という点です。</w:t>
      </w:r>
      <w:r w:rsidR="00694A3A">
        <w:rPr>
          <w:sz w:val="24"/>
        </w:rPr>
        <w:br/>
      </w:r>
      <w:r w:rsidR="00694A3A">
        <w:rPr>
          <w:rFonts w:hint="eastAsia"/>
          <w:sz w:val="24"/>
        </w:rPr>
        <w:t xml:space="preserve">　加えて、</w:t>
      </w:r>
      <w:r w:rsidR="001149F7">
        <w:rPr>
          <w:rFonts w:hint="eastAsia"/>
          <w:sz w:val="24"/>
        </w:rPr>
        <w:t>本件</w:t>
      </w:r>
      <w:r w:rsidR="00664735">
        <w:rPr>
          <w:rFonts w:hint="eastAsia"/>
          <w:sz w:val="24"/>
        </w:rPr>
        <w:t>で問題となっている</w:t>
      </w:r>
      <w:r w:rsidR="001149F7">
        <w:rPr>
          <w:rFonts w:hint="eastAsia"/>
          <w:sz w:val="24"/>
        </w:rPr>
        <w:t>事業は</w:t>
      </w:r>
      <w:r w:rsidR="00664735">
        <w:rPr>
          <w:rFonts w:hint="eastAsia"/>
          <w:sz w:val="24"/>
        </w:rPr>
        <w:t>、米軍基地の建</w:t>
      </w:r>
      <w:r w:rsidR="00664735">
        <w:rPr>
          <w:rFonts w:hint="eastAsia"/>
          <w:sz w:val="24"/>
        </w:rPr>
        <w:lastRenderedPageBreak/>
        <w:t>設及び供用であるところ、当該事業が実施された後は、第三者行為論及び主権免除論によって</w:t>
      </w:r>
      <w:r w:rsidR="001C4081">
        <w:rPr>
          <w:rFonts w:hint="eastAsia"/>
          <w:sz w:val="24"/>
        </w:rPr>
        <w:t>民事上の差止めが認められないので</w:t>
      </w:r>
      <w:r w:rsidR="006D0D5E">
        <w:rPr>
          <w:rFonts w:hint="eastAsia"/>
          <w:sz w:val="24"/>
        </w:rPr>
        <w:t>すか</w:t>
      </w:r>
      <w:r w:rsidR="001C4081">
        <w:rPr>
          <w:rFonts w:hint="eastAsia"/>
          <w:sz w:val="24"/>
        </w:rPr>
        <w:t>ら、</w:t>
      </w:r>
      <w:r w:rsidR="004D32D3">
        <w:rPr>
          <w:rFonts w:hint="eastAsia"/>
          <w:sz w:val="24"/>
        </w:rPr>
        <w:t>仮に本件事業が実施された後に、</w:t>
      </w:r>
      <w:r w:rsidR="003253F5">
        <w:rPr>
          <w:rFonts w:hint="eastAsia"/>
          <w:sz w:val="24"/>
        </w:rPr>
        <w:t>損害賠償請求における</w:t>
      </w:r>
      <w:r w:rsidR="004D32D3">
        <w:rPr>
          <w:rFonts w:hint="eastAsia"/>
          <w:sz w:val="24"/>
        </w:rPr>
        <w:t>本案勝訴要件を満たすほどの被害</w:t>
      </w:r>
      <w:r w:rsidR="00F162E6">
        <w:rPr>
          <w:rFonts w:hint="eastAsia"/>
          <w:sz w:val="24"/>
        </w:rPr>
        <w:t>、すなわちＷ値７５以上の被害</w:t>
      </w:r>
      <w:r w:rsidR="004D32D3">
        <w:rPr>
          <w:rFonts w:hint="eastAsia"/>
          <w:sz w:val="24"/>
        </w:rPr>
        <w:t>が</w:t>
      </w:r>
      <w:r w:rsidR="003253F5">
        <w:rPr>
          <w:rFonts w:hint="eastAsia"/>
          <w:sz w:val="24"/>
        </w:rPr>
        <w:t>生じたとしても、それを実質的に止める方法はなく、周辺住民はその被害を受け続けなければならなくなることとの均衡を考慮しても、</w:t>
      </w:r>
      <w:r w:rsidR="00CE7501">
        <w:rPr>
          <w:rFonts w:hint="eastAsia"/>
          <w:sz w:val="24"/>
        </w:rPr>
        <w:t>本件事業が実施される前である現段階において、原告適格の主張立証のために、民事上の本案勝訴要件を満たすことの主張立証を求めることは、</w:t>
      </w:r>
      <w:r w:rsidR="00AA15D7">
        <w:rPr>
          <w:rFonts w:hint="eastAsia"/>
          <w:sz w:val="24"/>
        </w:rPr>
        <w:t>不合理であると言わざるを得</w:t>
      </w:r>
      <w:r w:rsidR="007F2C5D">
        <w:rPr>
          <w:rFonts w:hint="eastAsia"/>
          <w:sz w:val="24"/>
        </w:rPr>
        <w:t>ません</w:t>
      </w:r>
      <w:r w:rsidR="00AA15D7">
        <w:rPr>
          <w:rFonts w:hint="eastAsia"/>
          <w:sz w:val="24"/>
        </w:rPr>
        <w:t>。</w:t>
      </w:r>
      <w:r w:rsidR="007F2C5D">
        <w:rPr>
          <w:sz w:val="24"/>
        </w:rPr>
        <w:br/>
      </w:r>
      <w:r w:rsidR="007F2C5D">
        <w:rPr>
          <w:rFonts w:hint="eastAsia"/>
          <w:sz w:val="24"/>
        </w:rPr>
        <w:t xml:space="preserve">　さらにいえば</w:t>
      </w:r>
      <w:r w:rsidR="00BC6D2D">
        <w:rPr>
          <w:rFonts w:hint="eastAsia"/>
          <w:sz w:val="24"/>
        </w:rPr>
        <w:t>、</w:t>
      </w:r>
      <w:r w:rsidR="00DF4475">
        <w:rPr>
          <w:rFonts w:hint="eastAsia"/>
          <w:sz w:val="24"/>
        </w:rPr>
        <w:t>公害（騒音）によって生じる</w:t>
      </w:r>
      <w:r w:rsidR="004162A5">
        <w:rPr>
          <w:rFonts w:hint="eastAsia"/>
          <w:sz w:val="24"/>
        </w:rPr>
        <w:t>生活環境にかかる</w:t>
      </w:r>
      <w:r w:rsidR="00DF4475">
        <w:rPr>
          <w:rFonts w:hint="eastAsia"/>
          <w:sz w:val="24"/>
        </w:rPr>
        <w:t>被害</w:t>
      </w:r>
      <w:r w:rsidR="004162A5">
        <w:rPr>
          <w:rFonts w:hint="eastAsia"/>
          <w:sz w:val="24"/>
        </w:rPr>
        <w:t>については、控訴人らの現在の生活環境も</w:t>
      </w:r>
      <w:r w:rsidR="00162FF5">
        <w:rPr>
          <w:rFonts w:hint="eastAsia"/>
          <w:sz w:val="24"/>
        </w:rPr>
        <w:t>当然に</w:t>
      </w:r>
      <w:r w:rsidR="00200898">
        <w:rPr>
          <w:rFonts w:hint="eastAsia"/>
          <w:sz w:val="24"/>
        </w:rPr>
        <w:t>考慮されなければなら</w:t>
      </w:r>
      <w:r w:rsidR="007F2C5D">
        <w:rPr>
          <w:rFonts w:hint="eastAsia"/>
          <w:sz w:val="24"/>
        </w:rPr>
        <w:t>ず、</w:t>
      </w:r>
      <w:r w:rsidR="007514D9">
        <w:rPr>
          <w:rFonts w:hint="eastAsia"/>
          <w:sz w:val="24"/>
        </w:rPr>
        <w:t>控訴人ら</w:t>
      </w:r>
      <w:r w:rsidR="007F2C5D">
        <w:rPr>
          <w:rFonts w:hint="eastAsia"/>
          <w:sz w:val="24"/>
        </w:rPr>
        <w:t>が</w:t>
      </w:r>
      <w:r w:rsidR="00940A4D">
        <w:rPr>
          <w:rFonts w:hint="eastAsia"/>
          <w:sz w:val="24"/>
        </w:rPr>
        <w:t>現在</w:t>
      </w:r>
      <w:r w:rsidR="001B76B0">
        <w:rPr>
          <w:rFonts w:hint="eastAsia"/>
          <w:sz w:val="24"/>
        </w:rPr>
        <w:t>、近隣に飛行場が存在しない、</w:t>
      </w:r>
      <w:r w:rsidR="00D95159">
        <w:rPr>
          <w:rFonts w:hint="eastAsia"/>
          <w:sz w:val="24"/>
        </w:rPr>
        <w:t>自然</w:t>
      </w:r>
      <w:r w:rsidR="001B76B0">
        <w:rPr>
          <w:rFonts w:hint="eastAsia"/>
          <w:sz w:val="24"/>
        </w:rPr>
        <w:t>豊かな環境で暮らしており、極めて静謐</w:t>
      </w:r>
      <w:r w:rsidR="00D95159">
        <w:rPr>
          <w:rFonts w:hint="eastAsia"/>
          <w:sz w:val="24"/>
        </w:rPr>
        <w:t>な</w:t>
      </w:r>
      <w:r w:rsidR="00940A4D">
        <w:rPr>
          <w:rFonts w:hint="eastAsia"/>
          <w:sz w:val="24"/>
        </w:rPr>
        <w:t>生活環境</w:t>
      </w:r>
      <w:r w:rsidR="0072556D">
        <w:rPr>
          <w:rFonts w:hint="eastAsia"/>
          <w:sz w:val="24"/>
        </w:rPr>
        <w:t>が保たれている</w:t>
      </w:r>
      <w:r w:rsidR="007F2C5D">
        <w:rPr>
          <w:rFonts w:hint="eastAsia"/>
          <w:sz w:val="24"/>
        </w:rPr>
        <w:t>こと</w:t>
      </w:r>
      <w:r w:rsidR="005D4369">
        <w:rPr>
          <w:rFonts w:hint="eastAsia"/>
          <w:sz w:val="24"/>
        </w:rPr>
        <w:t>、それにもかかわらず</w:t>
      </w:r>
      <w:r w:rsidR="0072556D">
        <w:rPr>
          <w:rFonts w:hint="eastAsia"/>
          <w:sz w:val="24"/>
        </w:rPr>
        <w:t>、辺野古大浦湾に</w:t>
      </w:r>
      <w:r w:rsidR="00C57E27">
        <w:rPr>
          <w:rFonts w:hint="eastAsia"/>
          <w:sz w:val="24"/>
        </w:rPr>
        <w:t>おいて</w:t>
      </w:r>
      <w:r w:rsidR="00B74FF3">
        <w:rPr>
          <w:rFonts w:hint="eastAsia"/>
          <w:sz w:val="24"/>
        </w:rPr>
        <w:t>新たに滑走路が２本も存在する飛行場が運用されることになり、しかも、</w:t>
      </w:r>
      <w:r w:rsidR="00501D51">
        <w:rPr>
          <w:rFonts w:hint="eastAsia"/>
          <w:sz w:val="24"/>
        </w:rPr>
        <w:t>民間航空機に比べて</w:t>
      </w:r>
      <w:r w:rsidR="00B73B3D">
        <w:rPr>
          <w:rFonts w:hint="eastAsia"/>
          <w:sz w:val="24"/>
        </w:rPr>
        <w:t>騒音がより</w:t>
      </w:r>
      <w:r w:rsidR="00501D51">
        <w:rPr>
          <w:rFonts w:hint="eastAsia"/>
          <w:sz w:val="24"/>
        </w:rPr>
        <w:t>大きく激しい米軍機</w:t>
      </w:r>
      <w:r w:rsidR="002D08E9">
        <w:rPr>
          <w:rFonts w:hint="eastAsia"/>
          <w:sz w:val="24"/>
        </w:rPr>
        <w:t>が飛来すること</w:t>
      </w:r>
      <w:r w:rsidR="00205355">
        <w:rPr>
          <w:rFonts w:hint="eastAsia"/>
          <w:sz w:val="24"/>
        </w:rPr>
        <w:t>になる</w:t>
      </w:r>
      <w:r w:rsidR="005D4369">
        <w:rPr>
          <w:rFonts w:hint="eastAsia"/>
          <w:sz w:val="24"/>
        </w:rPr>
        <w:t>こと</w:t>
      </w:r>
      <w:r w:rsidR="00205355">
        <w:rPr>
          <w:rFonts w:hint="eastAsia"/>
          <w:sz w:val="24"/>
        </w:rPr>
        <w:t>、現に控訴人らは、予測コンター</w:t>
      </w:r>
      <w:r w:rsidR="00652832">
        <w:rPr>
          <w:rFonts w:hint="eastAsia"/>
          <w:sz w:val="24"/>
        </w:rPr>
        <w:t>ですら</w:t>
      </w:r>
      <w:r w:rsidR="00205355">
        <w:rPr>
          <w:rFonts w:hint="eastAsia"/>
          <w:sz w:val="24"/>
        </w:rPr>
        <w:t>Ｗ値７０の至近またはその直下に居住している</w:t>
      </w:r>
      <w:r w:rsidR="005D4369">
        <w:rPr>
          <w:rFonts w:hint="eastAsia"/>
          <w:sz w:val="24"/>
        </w:rPr>
        <w:t>ことを考慮すれば、</w:t>
      </w:r>
      <w:r w:rsidR="00822C81">
        <w:rPr>
          <w:rFonts w:hint="eastAsia"/>
          <w:sz w:val="24"/>
        </w:rPr>
        <w:t>控訴人らが、公害（騒音）によって生じる生活環境にかかる被害を受けることは明らかで</w:t>
      </w:r>
      <w:r w:rsidR="00504C81">
        <w:rPr>
          <w:rFonts w:hint="eastAsia"/>
          <w:sz w:val="24"/>
        </w:rPr>
        <w:t>す</w:t>
      </w:r>
      <w:r w:rsidR="00822C81">
        <w:rPr>
          <w:rFonts w:hint="eastAsia"/>
          <w:sz w:val="24"/>
        </w:rPr>
        <w:t>。</w:t>
      </w:r>
    </w:p>
    <w:p w14:paraId="38C72FF8" w14:textId="77777777" w:rsidR="00630BB2" w:rsidRDefault="00630BB2" w:rsidP="007F2C5D">
      <w:pPr>
        <w:ind w:left="282" w:hangingChars="90" w:hanging="282"/>
        <w:jc w:val="left"/>
        <w:rPr>
          <w:sz w:val="24"/>
        </w:rPr>
      </w:pPr>
    </w:p>
    <w:p w14:paraId="2FCA20DD" w14:textId="29091A54" w:rsidR="00B849C5" w:rsidRDefault="00B849C5" w:rsidP="007F2C5D">
      <w:pPr>
        <w:ind w:left="282" w:hangingChars="90" w:hanging="282"/>
        <w:jc w:val="left"/>
        <w:rPr>
          <w:sz w:val="24"/>
        </w:rPr>
      </w:pPr>
      <w:r>
        <w:rPr>
          <w:rFonts w:hint="eastAsia"/>
          <w:sz w:val="24"/>
        </w:rPr>
        <w:t>第２　被控訴人の主張に対する反論</w:t>
      </w:r>
    </w:p>
    <w:p w14:paraId="4342A332" w14:textId="0EE350CA" w:rsidR="00B849C5" w:rsidRDefault="00B849C5" w:rsidP="00B849C5">
      <w:pPr>
        <w:ind w:leftChars="200" w:left="566" w:firstLineChars="100" w:firstLine="313"/>
        <w:jc w:val="left"/>
        <w:rPr>
          <w:sz w:val="24"/>
        </w:rPr>
      </w:pPr>
      <w:r>
        <w:rPr>
          <w:rFonts w:hint="eastAsia"/>
          <w:sz w:val="24"/>
        </w:rPr>
        <w:t>以上を前提に、控訴人らは、被控訴人の主張に対する反論も述べています。</w:t>
      </w:r>
    </w:p>
    <w:p w14:paraId="6A0AB6E2" w14:textId="428C112F" w:rsidR="00B849C5" w:rsidRDefault="00B849C5" w:rsidP="00B849C5">
      <w:pPr>
        <w:ind w:leftChars="200" w:left="566" w:firstLineChars="100" w:firstLine="313"/>
        <w:jc w:val="left"/>
        <w:rPr>
          <w:sz w:val="24"/>
        </w:rPr>
      </w:pPr>
      <w:r>
        <w:rPr>
          <w:rFonts w:hint="eastAsia"/>
          <w:sz w:val="24"/>
        </w:rPr>
        <w:lastRenderedPageBreak/>
        <w:t>時間の都合上、</w:t>
      </w:r>
      <w:r w:rsidR="009B48BF">
        <w:rPr>
          <w:rFonts w:hint="eastAsia"/>
          <w:sz w:val="24"/>
        </w:rPr>
        <w:t>網羅的な要旨陳述はできませんが、</w:t>
      </w:r>
      <w:r w:rsidR="0053120C">
        <w:rPr>
          <w:rFonts w:hint="eastAsia"/>
          <w:sz w:val="24"/>
        </w:rPr>
        <w:t>①被控訴人の主張は改正行政事件訴訟法の趣旨に反して</w:t>
      </w:r>
      <w:r w:rsidR="00FB22CE">
        <w:rPr>
          <w:rFonts w:hint="eastAsia"/>
          <w:sz w:val="24"/>
        </w:rPr>
        <w:t>おり、その主張に従うことは、同法の改正部分を空集合にしてしまうこと</w:t>
      </w:r>
      <w:r w:rsidR="00C81DDA">
        <w:rPr>
          <w:rFonts w:hint="eastAsia"/>
          <w:sz w:val="24"/>
        </w:rPr>
        <w:t>、②</w:t>
      </w:r>
      <w:r w:rsidR="0053120C">
        <w:rPr>
          <w:rFonts w:hint="eastAsia"/>
          <w:sz w:val="24"/>
        </w:rPr>
        <w:t>被控訴人による</w:t>
      </w:r>
      <w:proofErr w:type="gramStart"/>
      <w:r w:rsidR="0053120C">
        <w:rPr>
          <w:rFonts w:hint="eastAsia"/>
          <w:sz w:val="24"/>
        </w:rPr>
        <w:t>埋立</w:t>
      </w:r>
      <w:proofErr w:type="gramEnd"/>
      <w:r w:rsidR="0053120C">
        <w:rPr>
          <w:rFonts w:hint="eastAsia"/>
          <w:sz w:val="24"/>
        </w:rPr>
        <w:t>法の解釈は、</w:t>
      </w:r>
      <w:r w:rsidR="000925E9">
        <w:rPr>
          <w:rFonts w:hint="eastAsia"/>
          <w:sz w:val="24"/>
        </w:rPr>
        <w:t>行政事件改正前のような</w:t>
      </w:r>
      <w:r w:rsidR="00FF67B1">
        <w:rPr>
          <w:rFonts w:hint="eastAsia"/>
          <w:sz w:val="24"/>
        </w:rPr>
        <w:t>条文の文言に拘泥したものであること</w:t>
      </w:r>
      <w:r w:rsidR="0053120C">
        <w:rPr>
          <w:rFonts w:hint="eastAsia"/>
          <w:sz w:val="24"/>
        </w:rPr>
        <w:t>、</w:t>
      </w:r>
      <w:r w:rsidR="00FF67B1">
        <w:rPr>
          <w:rFonts w:hint="eastAsia"/>
          <w:sz w:val="24"/>
        </w:rPr>
        <w:t>③</w:t>
      </w:r>
      <w:r w:rsidR="004237ED">
        <w:rPr>
          <w:rFonts w:hint="eastAsia"/>
          <w:sz w:val="24"/>
        </w:rPr>
        <w:t>控訴人らは原審の段階から、予測コンターが信用性にもとること（実際にはより大きな騒音被害がもたらされる可能性があること）について</w:t>
      </w:r>
      <w:r w:rsidR="004B7066">
        <w:rPr>
          <w:rFonts w:hint="eastAsia"/>
          <w:sz w:val="24"/>
        </w:rPr>
        <w:t>具体的に主張立証しているのであって、これがなされていないとする被控訴人の主張は、原審から続く控訴人らの主張について正確に理解していないことの証左であること</w:t>
      </w:r>
      <w:r w:rsidR="003C2240">
        <w:rPr>
          <w:rFonts w:hint="eastAsia"/>
          <w:sz w:val="24"/>
        </w:rPr>
        <w:t>などについて述べています。</w:t>
      </w:r>
    </w:p>
    <w:p w14:paraId="5AD8C57E" w14:textId="77777777" w:rsidR="003C2240" w:rsidRDefault="003C2240" w:rsidP="003C2240">
      <w:pPr>
        <w:jc w:val="left"/>
        <w:rPr>
          <w:sz w:val="24"/>
        </w:rPr>
      </w:pPr>
    </w:p>
    <w:p w14:paraId="25FED90C" w14:textId="76C7438A" w:rsidR="003C2240" w:rsidRDefault="003C2240" w:rsidP="003C2240">
      <w:pPr>
        <w:jc w:val="left"/>
        <w:rPr>
          <w:rFonts w:hint="eastAsia"/>
          <w:sz w:val="24"/>
        </w:rPr>
      </w:pPr>
      <w:r>
        <w:rPr>
          <w:rFonts w:hint="eastAsia"/>
          <w:sz w:val="24"/>
        </w:rPr>
        <w:t>第３　結語</w:t>
      </w:r>
    </w:p>
    <w:p w14:paraId="6C0F34AB" w14:textId="0203EC12" w:rsidR="00DE7604" w:rsidRPr="00821FF5" w:rsidRDefault="003C2240" w:rsidP="0023633D">
      <w:pPr>
        <w:ind w:leftChars="250" w:left="707" w:firstLine="281"/>
        <w:jc w:val="left"/>
        <w:rPr>
          <w:rFonts w:hint="eastAsia"/>
          <w:sz w:val="24"/>
        </w:rPr>
      </w:pPr>
      <w:r>
        <w:rPr>
          <w:rFonts w:hint="eastAsia"/>
          <w:sz w:val="24"/>
        </w:rPr>
        <w:t>したがいまして、裁判所におかれましては、原審から提出されている</w:t>
      </w:r>
      <w:r w:rsidR="00FC28C5">
        <w:rPr>
          <w:rFonts w:hint="eastAsia"/>
          <w:sz w:val="24"/>
        </w:rPr>
        <w:t>控訴人らの主張書面及び、行政事件訴訟法の改正に携わった福井教授による複数にわたる意見書</w:t>
      </w:r>
      <w:r w:rsidR="0003309A">
        <w:rPr>
          <w:rFonts w:hint="eastAsia"/>
          <w:sz w:val="24"/>
        </w:rPr>
        <w:t>や２０２０年３月に仮処分手続との関係で示された那覇地裁決定</w:t>
      </w:r>
      <w:r w:rsidR="00FC28C5">
        <w:rPr>
          <w:rFonts w:hint="eastAsia"/>
          <w:sz w:val="24"/>
        </w:rPr>
        <w:t>を含めた、控訴人ら提出証拠も</w:t>
      </w:r>
      <w:r w:rsidR="009859F4">
        <w:rPr>
          <w:rFonts w:hint="eastAsia"/>
          <w:sz w:val="24"/>
        </w:rPr>
        <w:t>詳細にご検討いただきまして、</w:t>
      </w:r>
      <w:r w:rsidR="006B04CD">
        <w:rPr>
          <w:rFonts w:hint="eastAsia"/>
          <w:sz w:val="24"/>
        </w:rPr>
        <w:t>行政事件訴訟法改正の趣旨や近時の最高裁判例の傾向に</w:t>
      </w:r>
      <w:r w:rsidR="00A93B76">
        <w:rPr>
          <w:rFonts w:hint="eastAsia"/>
          <w:sz w:val="24"/>
        </w:rPr>
        <w:t>沿った</w:t>
      </w:r>
      <w:r w:rsidR="006B04CD">
        <w:rPr>
          <w:rFonts w:hint="eastAsia"/>
          <w:sz w:val="24"/>
        </w:rPr>
        <w:t>、原告適格に関する適切な</w:t>
      </w:r>
      <w:r w:rsidR="00A93B76">
        <w:rPr>
          <w:rFonts w:hint="eastAsia"/>
          <w:sz w:val="24"/>
        </w:rPr>
        <w:t>検討を加えていただき、控訴人らの原告適格について</w:t>
      </w:r>
      <w:r w:rsidR="00591A71">
        <w:rPr>
          <w:rFonts w:hint="eastAsia"/>
          <w:sz w:val="24"/>
        </w:rPr>
        <w:t>これを</w:t>
      </w:r>
      <w:r w:rsidR="00A93B76">
        <w:rPr>
          <w:rFonts w:hint="eastAsia"/>
          <w:sz w:val="24"/>
        </w:rPr>
        <w:t>認め</w:t>
      </w:r>
      <w:r w:rsidR="0023633D">
        <w:rPr>
          <w:rFonts w:hint="eastAsia"/>
          <w:sz w:val="24"/>
        </w:rPr>
        <w:t>、原判決破棄の判断</w:t>
      </w:r>
      <w:r w:rsidR="00591A71">
        <w:rPr>
          <w:rFonts w:hint="eastAsia"/>
          <w:sz w:val="24"/>
        </w:rPr>
        <w:t>をお示しいただくようお願いします。</w:t>
      </w:r>
    </w:p>
    <w:p w14:paraId="5ECA9005" w14:textId="4619AE3C" w:rsidR="009D0781" w:rsidRPr="008D24CA" w:rsidRDefault="008D24CA" w:rsidP="000C232F">
      <w:pPr>
        <w:ind w:leftChars="200" w:left="566" w:firstLineChars="100" w:firstLine="313"/>
        <w:jc w:val="right"/>
        <w:rPr>
          <w:sz w:val="24"/>
        </w:rPr>
      </w:pPr>
      <w:r>
        <w:rPr>
          <w:rFonts w:hint="eastAsia"/>
          <w:sz w:val="24"/>
        </w:rPr>
        <w:t>以　上</w:t>
      </w:r>
    </w:p>
    <w:sectPr w:rsidR="009D0781" w:rsidRPr="008D24CA" w:rsidSect="00CB5C8E">
      <w:footerReference w:type="even" r:id="rId7"/>
      <w:footerReference w:type="default" r:id="rId8"/>
      <w:pgSz w:w="11906" w:h="16838" w:code="9"/>
      <w:pgMar w:top="1985" w:right="1418" w:bottom="1531" w:left="1701" w:header="851" w:footer="992" w:gutter="0"/>
      <w:cols w:space="425"/>
      <w:docGrid w:type="linesAndChars" w:linePitch="505" w:charSpace="149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ED92C" w14:textId="77777777" w:rsidR="00CB5C8E" w:rsidRDefault="00CB5C8E" w:rsidP="00C0622B">
      <w:r>
        <w:separator/>
      </w:r>
    </w:p>
  </w:endnote>
  <w:endnote w:type="continuationSeparator" w:id="0">
    <w:p w14:paraId="4F8AE794" w14:textId="77777777" w:rsidR="00CB5C8E" w:rsidRDefault="00CB5C8E" w:rsidP="00C0622B">
      <w:r>
        <w:continuationSeparator/>
      </w:r>
    </w:p>
  </w:endnote>
  <w:endnote w:type="continuationNotice" w:id="1">
    <w:p w14:paraId="04FA850B" w14:textId="77777777" w:rsidR="00CB5C8E" w:rsidRDefault="00CB5C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434895798"/>
      <w:docPartObj>
        <w:docPartGallery w:val="Page Numbers (Bottom of Page)"/>
        <w:docPartUnique/>
      </w:docPartObj>
    </w:sdtPr>
    <w:sdtContent>
      <w:p w14:paraId="36D7870B" w14:textId="794F5207" w:rsidR="00731BE1" w:rsidRDefault="00731BE1" w:rsidP="003211E5">
        <w:pPr>
          <w:pStyle w:val="ac"/>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end"/>
        </w:r>
      </w:p>
    </w:sdtContent>
  </w:sdt>
  <w:p w14:paraId="3C878A75" w14:textId="77777777" w:rsidR="00731BE1" w:rsidRDefault="00731BE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410665210"/>
      <w:docPartObj>
        <w:docPartGallery w:val="Page Numbers (Bottom of Page)"/>
        <w:docPartUnique/>
      </w:docPartObj>
    </w:sdtPr>
    <w:sdtContent>
      <w:p w14:paraId="1BF002C1" w14:textId="6697B28B" w:rsidR="00731BE1" w:rsidRDefault="00731BE1" w:rsidP="003211E5">
        <w:pPr>
          <w:pStyle w:val="ac"/>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separate"/>
        </w:r>
        <w:r>
          <w:rPr>
            <w:rStyle w:val="af3"/>
            <w:noProof/>
          </w:rPr>
          <w:t>1</w:t>
        </w:r>
        <w:r>
          <w:rPr>
            <w:rStyle w:val="af3"/>
          </w:rPr>
          <w:fldChar w:fldCharType="end"/>
        </w:r>
      </w:p>
    </w:sdtContent>
  </w:sdt>
  <w:p w14:paraId="530C5A46" w14:textId="77777777" w:rsidR="00731BE1" w:rsidRDefault="00731BE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B6D21" w14:textId="77777777" w:rsidR="00CB5C8E" w:rsidRDefault="00CB5C8E" w:rsidP="00C0622B">
      <w:r>
        <w:separator/>
      </w:r>
    </w:p>
  </w:footnote>
  <w:footnote w:type="continuationSeparator" w:id="0">
    <w:p w14:paraId="35EBEBE9" w14:textId="77777777" w:rsidR="00CB5C8E" w:rsidRDefault="00CB5C8E" w:rsidP="00C0622B">
      <w:r>
        <w:continuationSeparator/>
      </w:r>
    </w:p>
  </w:footnote>
  <w:footnote w:type="continuationNotice" w:id="1">
    <w:p w14:paraId="6A15802C" w14:textId="77777777" w:rsidR="00CB5C8E" w:rsidRDefault="00CB5C8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840"/>
  <w:drawingGridHorizontalSpacing w:val="313"/>
  <w:drawingGridVerticalSpacing w:val="50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0136"/>
    <w:rsid w:val="00001153"/>
    <w:rsid w:val="0000162F"/>
    <w:rsid w:val="00001952"/>
    <w:rsid w:val="00001E94"/>
    <w:rsid w:val="0000237C"/>
    <w:rsid w:val="00002D09"/>
    <w:rsid w:val="00004270"/>
    <w:rsid w:val="0001079C"/>
    <w:rsid w:val="00011FAA"/>
    <w:rsid w:val="000164EE"/>
    <w:rsid w:val="0002039B"/>
    <w:rsid w:val="00021D00"/>
    <w:rsid w:val="00022EB6"/>
    <w:rsid w:val="000242BD"/>
    <w:rsid w:val="0003044A"/>
    <w:rsid w:val="0003060B"/>
    <w:rsid w:val="00030A59"/>
    <w:rsid w:val="0003309A"/>
    <w:rsid w:val="000342F4"/>
    <w:rsid w:val="00034462"/>
    <w:rsid w:val="00036292"/>
    <w:rsid w:val="0003690F"/>
    <w:rsid w:val="00036F24"/>
    <w:rsid w:val="000426CA"/>
    <w:rsid w:val="000441A8"/>
    <w:rsid w:val="00045382"/>
    <w:rsid w:val="00045BD5"/>
    <w:rsid w:val="000463B1"/>
    <w:rsid w:val="00046ABD"/>
    <w:rsid w:val="00046DA9"/>
    <w:rsid w:val="00050CB3"/>
    <w:rsid w:val="00051B00"/>
    <w:rsid w:val="00051DCC"/>
    <w:rsid w:val="00053D14"/>
    <w:rsid w:val="00053E8C"/>
    <w:rsid w:val="000542DC"/>
    <w:rsid w:val="00056608"/>
    <w:rsid w:val="0005720A"/>
    <w:rsid w:val="00060FF6"/>
    <w:rsid w:val="00061870"/>
    <w:rsid w:val="00061B00"/>
    <w:rsid w:val="00062173"/>
    <w:rsid w:val="00066D67"/>
    <w:rsid w:val="00071973"/>
    <w:rsid w:val="00072C5E"/>
    <w:rsid w:val="00072E26"/>
    <w:rsid w:val="00075283"/>
    <w:rsid w:val="00075BA8"/>
    <w:rsid w:val="00081662"/>
    <w:rsid w:val="00083822"/>
    <w:rsid w:val="00083949"/>
    <w:rsid w:val="0008409D"/>
    <w:rsid w:val="00086F12"/>
    <w:rsid w:val="00091FC4"/>
    <w:rsid w:val="000925E9"/>
    <w:rsid w:val="0009292E"/>
    <w:rsid w:val="00092C16"/>
    <w:rsid w:val="00093507"/>
    <w:rsid w:val="000A023B"/>
    <w:rsid w:val="000A239A"/>
    <w:rsid w:val="000A3E56"/>
    <w:rsid w:val="000A6B98"/>
    <w:rsid w:val="000A7211"/>
    <w:rsid w:val="000B1F6F"/>
    <w:rsid w:val="000B2297"/>
    <w:rsid w:val="000B25AF"/>
    <w:rsid w:val="000B3C4D"/>
    <w:rsid w:val="000B46BE"/>
    <w:rsid w:val="000B556F"/>
    <w:rsid w:val="000B5D3C"/>
    <w:rsid w:val="000B6406"/>
    <w:rsid w:val="000C232F"/>
    <w:rsid w:val="000C5849"/>
    <w:rsid w:val="000D1BB2"/>
    <w:rsid w:val="000D4817"/>
    <w:rsid w:val="000D5D62"/>
    <w:rsid w:val="000D636E"/>
    <w:rsid w:val="000E0EA5"/>
    <w:rsid w:val="000E147D"/>
    <w:rsid w:val="000E18AA"/>
    <w:rsid w:val="000E20EB"/>
    <w:rsid w:val="000E3866"/>
    <w:rsid w:val="000E3EC5"/>
    <w:rsid w:val="000E490F"/>
    <w:rsid w:val="000F00F9"/>
    <w:rsid w:val="000F0A1E"/>
    <w:rsid w:val="000F2808"/>
    <w:rsid w:val="000F60AF"/>
    <w:rsid w:val="000F67AF"/>
    <w:rsid w:val="000F6D41"/>
    <w:rsid w:val="000F6F17"/>
    <w:rsid w:val="000F7957"/>
    <w:rsid w:val="00100216"/>
    <w:rsid w:val="00100EDC"/>
    <w:rsid w:val="001020AC"/>
    <w:rsid w:val="00104B58"/>
    <w:rsid w:val="0010539F"/>
    <w:rsid w:val="00106573"/>
    <w:rsid w:val="00107BF7"/>
    <w:rsid w:val="0011171B"/>
    <w:rsid w:val="00111FC0"/>
    <w:rsid w:val="001149F7"/>
    <w:rsid w:val="0011549B"/>
    <w:rsid w:val="0011641C"/>
    <w:rsid w:val="00117E76"/>
    <w:rsid w:val="00117EE5"/>
    <w:rsid w:val="00121443"/>
    <w:rsid w:val="0012392F"/>
    <w:rsid w:val="00124119"/>
    <w:rsid w:val="0012424C"/>
    <w:rsid w:val="001265EC"/>
    <w:rsid w:val="00127E78"/>
    <w:rsid w:val="001300F8"/>
    <w:rsid w:val="00130944"/>
    <w:rsid w:val="00131090"/>
    <w:rsid w:val="00131225"/>
    <w:rsid w:val="001347E2"/>
    <w:rsid w:val="0013518C"/>
    <w:rsid w:val="00135531"/>
    <w:rsid w:val="00135793"/>
    <w:rsid w:val="00135DA5"/>
    <w:rsid w:val="00135FA0"/>
    <w:rsid w:val="00135FAB"/>
    <w:rsid w:val="00137F74"/>
    <w:rsid w:val="00141CAB"/>
    <w:rsid w:val="00143581"/>
    <w:rsid w:val="001439E6"/>
    <w:rsid w:val="0014472C"/>
    <w:rsid w:val="00144A53"/>
    <w:rsid w:val="00145740"/>
    <w:rsid w:val="001470BF"/>
    <w:rsid w:val="0015178C"/>
    <w:rsid w:val="0015316F"/>
    <w:rsid w:val="00153307"/>
    <w:rsid w:val="00155BEF"/>
    <w:rsid w:val="00155C94"/>
    <w:rsid w:val="00160D27"/>
    <w:rsid w:val="001610EA"/>
    <w:rsid w:val="0016194E"/>
    <w:rsid w:val="00162FF5"/>
    <w:rsid w:val="001631CB"/>
    <w:rsid w:val="001639ED"/>
    <w:rsid w:val="00163B83"/>
    <w:rsid w:val="00166726"/>
    <w:rsid w:val="00167D43"/>
    <w:rsid w:val="0017030E"/>
    <w:rsid w:val="0017281F"/>
    <w:rsid w:val="001734FE"/>
    <w:rsid w:val="00174597"/>
    <w:rsid w:val="00174C02"/>
    <w:rsid w:val="0017565D"/>
    <w:rsid w:val="00175FF6"/>
    <w:rsid w:val="00176FC6"/>
    <w:rsid w:val="001774A8"/>
    <w:rsid w:val="001800C5"/>
    <w:rsid w:val="001809CB"/>
    <w:rsid w:val="001811C5"/>
    <w:rsid w:val="001816EE"/>
    <w:rsid w:val="00181D98"/>
    <w:rsid w:val="0018701C"/>
    <w:rsid w:val="001870B7"/>
    <w:rsid w:val="00187263"/>
    <w:rsid w:val="00187D20"/>
    <w:rsid w:val="001905E1"/>
    <w:rsid w:val="001946F0"/>
    <w:rsid w:val="00194D2F"/>
    <w:rsid w:val="001972B8"/>
    <w:rsid w:val="001A047F"/>
    <w:rsid w:val="001A2054"/>
    <w:rsid w:val="001A2649"/>
    <w:rsid w:val="001A32B4"/>
    <w:rsid w:val="001A4DC7"/>
    <w:rsid w:val="001A4EE4"/>
    <w:rsid w:val="001A5297"/>
    <w:rsid w:val="001A5DDF"/>
    <w:rsid w:val="001A657C"/>
    <w:rsid w:val="001A77FC"/>
    <w:rsid w:val="001A7D7E"/>
    <w:rsid w:val="001B0305"/>
    <w:rsid w:val="001B0F3D"/>
    <w:rsid w:val="001B2B5A"/>
    <w:rsid w:val="001B2CD7"/>
    <w:rsid w:val="001B4028"/>
    <w:rsid w:val="001B437F"/>
    <w:rsid w:val="001B4BFF"/>
    <w:rsid w:val="001B74F8"/>
    <w:rsid w:val="001B76B0"/>
    <w:rsid w:val="001C26F9"/>
    <w:rsid w:val="001C4081"/>
    <w:rsid w:val="001C4362"/>
    <w:rsid w:val="001C4548"/>
    <w:rsid w:val="001C51E1"/>
    <w:rsid w:val="001C5499"/>
    <w:rsid w:val="001C647F"/>
    <w:rsid w:val="001C6DBC"/>
    <w:rsid w:val="001D03E2"/>
    <w:rsid w:val="001D0403"/>
    <w:rsid w:val="001D0B75"/>
    <w:rsid w:val="001D10BA"/>
    <w:rsid w:val="001D6EBE"/>
    <w:rsid w:val="001D74BD"/>
    <w:rsid w:val="001E088D"/>
    <w:rsid w:val="001E0CD6"/>
    <w:rsid w:val="001E1C1B"/>
    <w:rsid w:val="001E3085"/>
    <w:rsid w:val="001E34EE"/>
    <w:rsid w:val="001E4CE3"/>
    <w:rsid w:val="001E53B2"/>
    <w:rsid w:val="001F0400"/>
    <w:rsid w:val="001F1AE8"/>
    <w:rsid w:val="001F3F9F"/>
    <w:rsid w:val="001F46A4"/>
    <w:rsid w:val="001F53E2"/>
    <w:rsid w:val="001F5B14"/>
    <w:rsid w:val="00200355"/>
    <w:rsid w:val="0020068C"/>
    <w:rsid w:val="00200898"/>
    <w:rsid w:val="00201650"/>
    <w:rsid w:val="00203B96"/>
    <w:rsid w:val="002044BB"/>
    <w:rsid w:val="002047CA"/>
    <w:rsid w:val="00204B46"/>
    <w:rsid w:val="00204C55"/>
    <w:rsid w:val="00204E88"/>
    <w:rsid w:val="00205355"/>
    <w:rsid w:val="00206273"/>
    <w:rsid w:val="00207872"/>
    <w:rsid w:val="00210740"/>
    <w:rsid w:val="00210B63"/>
    <w:rsid w:val="0021180D"/>
    <w:rsid w:val="00212C01"/>
    <w:rsid w:val="002145BE"/>
    <w:rsid w:val="00214B5E"/>
    <w:rsid w:val="00215389"/>
    <w:rsid w:val="0022255A"/>
    <w:rsid w:val="00222797"/>
    <w:rsid w:val="00222E38"/>
    <w:rsid w:val="0022455C"/>
    <w:rsid w:val="002253F3"/>
    <w:rsid w:val="00225547"/>
    <w:rsid w:val="002256E4"/>
    <w:rsid w:val="002264B2"/>
    <w:rsid w:val="00230419"/>
    <w:rsid w:val="00231B72"/>
    <w:rsid w:val="0023256B"/>
    <w:rsid w:val="00233D30"/>
    <w:rsid w:val="0023401B"/>
    <w:rsid w:val="00234A08"/>
    <w:rsid w:val="00235755"/>
    <w:rsid w:val="0023633D"/>
    <w:rsid w:val="00240314"/>
    <w:rsid w:val="00240887"/>
    <w:rsid w:val="00241111"/>
    <w:rsid w:val="00241AD0"/>
    <w:rsid w:val="00243E28"/>
    <w:rsid w:val="00244CAC"/>
    <w:rsid w:val="00245A41"/>
    <w:rsid w:val="002478A8"/>
    <w:rsid w:val="00251C47"/>
    <w:rsid w:val="00254555"/>
    <w:rsid w:val="00255F0D"/>
    <w:rsid w:val="00256165"/>
    <w:rsid w:val="002570AB"/>
    <w:rsid w:val="0026043C"/>
    <w:rsid w:val="002608EF"/>
    <w:rsid w:val="00261A70"/>
    <w:rsid w:val="00262161"/>
    <w:rsid w:val="00262172"/>
    <w:rsid w:val="00265AE3"/>
    <w:rsid w:val="002665DE"/>
    <w:rsid w:val="002666C3"/>
    <w:rsid w:val="00266C9C"/>
    <w:rsid w:val="00266E55"/>
    <w:rsid w:val="00267B69"/>
    <w:rsid w:val="0027038E"/>
    <w:rsid w:val="0027172F"/>
    <w:rsid w:val="0027206D"/>
    <w:rsid w:val="002720C9"/>
    <w:rsid w:val="002747FB"/>
    <w:rsid w:val="002754A9"/>
    <w:rsid w:val="002763BA"/>
    <w:rsid w:val="00281F57"/>
    <w:rsid w:val="002837BB"/>
    <w:rsid w:val="00283BD7"/>
    <w:rsid w:val="00285186"/>
    <w:rsid w:val="00290D09"/>
    <w:rsid w:val="00290DF8"/>
    <w:rsid w:val="002918BB"/>
    <w:rsid w:val="00291F75"/>
    <w:rsid w:val="002929A4"/>
    <w:rsid w:val="00293C92"/>
    <w:rsid w:val="00294518"/>
    <w:rsid w:val="002976BD"/>
    <w:rsid w:val="002A20F2"/>
    <w:rsid w:val="002A2C56"/>
    <w:rsid w:val="002A3137"/>
    <w:rsid w:val="002A4A6B"/>
    <w:rsid w:val="002A4EF9"/>
    <w:rsid w:val="002A776C"/>
    <w:rsid w:val="002B03CC"/>
    <w:rsid w:val="002B1781"/>
    <w:rsid w:val="002B1D25"/>
    <w:rsid w:val="002B4672"/>
    <w:rsid w:val="002B4819"/>
    <w:rsid w:val="002B6591"/>
    <w:rsid w:val="002B6AFE"/>
    <w:rsid w:val="002B6BE6"/>
    <w:rsid w:val="002B6E8B"/>
    <w:rsid w:val="002B75ED"/>
    <w:rsid w:val="002B7F00"/>
    <w:rsid w:val="002C006F"/>
    <w:rsid w:val="002C0149"/>
    <w:rsid w:val="002C0A61"/>
    <w:rsid w:val="002C3232"/>
    <w:rsid w:val="002C4832"/>
    <w:rsid w:val="002C59A7"/>
    <w:rsid w:val="002C5F86"/>
    <w:rsid w:val="002C751A"/>
    <w:rsid w:val="002C7D8B"/>
    <w:rsid w:val="002D036C"/>
    <w:rsid w:val="002D08E9"/>
    <w:rsid w:val="002D0B40"/>
    <w:rsid w:val="002D1274"/>
    <w:rsid w:val="002D3497"/>
    <w:rsid w:val="002D34D8"/>
    <w:rsid w:val="002D36BD"/>
    <w:rsid w:val="002D4859"/>
    <w:rsid w:val="002D6A0A"/>
    <w:rsid w:val="002E0411"/>
    <w:rsid w:val="002E2716"/>
    <w:rsid w:val="002E38FC"/>
    <w:rsid w:val="002E6019"/>
    <w:rsid w:val="002E635F"/>
    <w:rsid w:val="002E78F0"/>
    <w:rsid w:val="002F015C"/>
    <w:rsid w:val="002F359E"/>
    <w:rsid w:val="002F3B73"/>
    <w:rsid w:val="002F3BD6"/>
    <w:rsid w:val="002F545F"/>
    <w:rsid w:val="002F564D"/>
    <w:rsid w:val="002F5C1C"/>
    <w:rsid w:val="002F6048"/>
    <w:rsid w:val="002F7EDC"/>
    <w:rsid w:val="00300136"/>
    <w:rsid w:val="00300D79"/>
    <w:rsid w:val="00300FAC"/>
    <w:rsid w:val="00301006"/>
    <w:rsid w:val="003013E4"/>
    <w:rsid w:val="00303D21"/>
    <w:rsid w:val="00303EF5"/>
    <w:rsid w:val="003040CB"/>
    <w:rsid w:val="00304E6A"/>
    <w:rsid w:val="0030784D"/>
    <w:rsid w:val="0030797D"/>
    <w:rsid w:val="00310698"/>
    <w:rsid w:val="00312D58"/>
    <w:rsid w:val="00314979"/>
    <w:rsid w:val="00315F8B"/>
    <w:rsid w:val="0032018D"/>
    <w:rsid w:val="00323928"/>
    <w:rsid w:val="003243DE"/>
    <w:rsid w:val="00324BAC"/>
    <w:rsid w:val="00325015"/>
    <w:rsid w:val="003253F5"/>
    <w:rsid w:val="003257DE"/>
    <w:rsid w:val="00326896"/>
    <w:rsid w:val="00327DBE"/>
    <w:rsid w:val="00330641"/>
    <w:rsid w:val="00331D5F"/>
    <w:rsid w:val="00332BC7"/>
    <w:rsid w:val="00335288"/>
    <w:rsid w:val="0033545F"/>
    <w:rsid w:val="003359C7"/>
    <w:rsid w:val="003402C3"/>
    <w:rsid w:val="00340481"/>
    <w:rsid w:val="00340BCF"/>
    <w:rsid w:val="00340FCA"/>
    <w:rsid w:val="00341CDC"/>
    <w:rsid w:val="00342EF0"/>
    <w:rsid w:val="00343955"/>
    <w:rsid w:val="003441C1"/>
    <w:rsid w:val="003464CF"/>
    <w:rsid w:val="003473B7"/>
    <w:rsid w:val="00353A7F"/>
    <w:rsid w:val="00354214"/>
    <w:rsid w:val="0035514B"/>
    <w:rsid w:val="00355183"/>
    <w:rsid w:val="003560A5"/>
    <w:rsid w:val="00357F76"/>
    <w:rsid w:val="00360BDF"/>
    <w:rsid w:val="0036190F"/>
    <w:rsid w:val="00364E21"/>
    <w:rsid w:val="00365FB6"/>
    <w:rsid w:val="00367129"/>
    <w:rsid w:val="00370AB2"/>
    <w:rsid w:val="00371C67"/>
    <w:rsid w:val="00372762"/>
    <w:rsid w:val="00373411"/>
    <w:rsid w:val="00373704"/>
    <w:rsid w:val="00374992"/>
    <w:rsid w:val="00374D26"/>
    <w:rsid w:val="00375288"/>
    <w:rsid w:val="003759EA"/>
    <w:rsid w:val="00377E78"/>
    <w:rsid w:val="00380CA6"/>
    <w:rsid w:val="0038103E"/>
    <w:rsid w:val="00381C88"/>
    <w:rsid w:val="00382944"/>
    <w:rsid w:val="0038297C"/>
    <w:rsid w:val="0038361D"/>
    <w:rsid w:val="00383DD0"/>
    <w:rsid w:val="003840A9"/>
    <w:rsid w:val="00384C03"/>
    <w:rsid w:val="00385598"/>
    <w:rsid w:val="003859ED"/>
    <w:rsid w:val="0038633E"/>
    <w:rsid w:val="00390253"/>
    <w:rsid w:val="00390953"/>
    <w:rsid w:val="00391D6D"/>
    <w:rsid w:val="00391D7F"/>
    <w:rsid w:val="0039351F"/>
    <w:rsid w:val="00393F58"/>
    <w:rsid w:val="003952DD"/>
    <w:rsid w:val="003956B5"/>
    <w:rsid w:val="00396359"/>
    <w:rsid w:val="00396422"/>
    <w:rsid w:val="003970C2"/>
    <w:rsid w:val="003A0F03"/>
    <w:rsid w:val="003A1103"/>
    <w:rsid w:val="003A17AE"/>
    <w:rsid w:val="003A21FB"/>
    <w:rsid w:val="003A2275"/>
    <w:rsid w:val="003A25A5"/>
    <w:rsid w:val="003A3301"/>
    <w:rsid w:val="003A67F8"/>
    <w:rsid w:val="003A72D0"/>
    <w:rsid w:val="003A7C3E"/>
    <w:rsid w:val="003B02B1"/>
    <w:rsid w:val="003B22A9"/>
    <w:rsid w:val="003B26CF"/>
    <w:rsid w:val="003B32E2"/>
    <w:rsid w:val="003B443E"/>
    <w:rsid w:val="003B6D97"/>
    <w:rsid w:val="003B7665"/>
    <w:rsid w:val="003B7AF3"/>
    <w:rsid w:val="003C0870"/>
    <w:rsid w:val="003C2240"/>
    <w:rsid w:val="003C2C6A"/>
    <w:rsid w:val="003C358B"/>
    <w:rsid w:val="003C3661"/>
    <w:rsid w:val="003C3F5D"/>
    <w:rsid w:val="003C40DA"/>
    <w:rsid w:val="003C46A6"/>
    <w:rsid w:val="003C4985"/>
    <w:rsid w:val="003C4CFA"/>
    <w:rsid w:val="003C5042"/>
    <w:rsid w:val="003C6B8A"/>
    <w:rsid w:val="003C6B93"/>
    <w:rsid w:val="003C7450"/>
    <w:rsid w:val="003C74DD"/>
    <w:rsid w:val="003D1411"/>
    <w:rsid w:val="003D1D6B"/>
    <w:rsid w:val="003D20BC"/>
    <w:rsid w:val="003D3DA2"/>
    <w:rsid w:val="003D4098"/>
    <w:rsid w:val="003D583F"/>
    <w:rsid w:val="003D79D5"/>
    <w:rsid w:val="003E32A8"/>
    <w:rsid w:val="003E3505"/>
    <w:rsid w:val="003E4158"/>
    <w:rsid w:val="003E4D2E"/>
    <w:rsid w:val="003E5285"/>
    <w:rsid w:val="003E603D"/>
    <w:rsid w:val="003E66E2"/>
    <w:rsid w:val="003E7E7F"/>
    <w:rsid w:val="003F4690"/>
    <w:rsid w:val="003F4BD1"/>
    <w:rsid w:val="003F535C"/>
    <w:rsid w:val="003F5DA2"/>
    <w:rsid w:val="003F5E69"/>
    <w:rsid w:val="003F72D6"/>
    <w:rsid w:val="003F7629"/>
    <w:rsid w:val="003F7654"/>
    <w:rsid w:val="003F7EB4"/>
    <w:rsid w:val="00400F4C"/>
    <w:rsid w:val="00402675"/>
    <w:rsid w:val="004037AC"/>
    <w:rsid w:val="00404546"/>
    <w:rsid w:val="00407B8A"/>
    <w:rsid w:val="0041002C"/>
    <w:rsid w:val="00410711"/>
    <w:rsid w:val="00410D3E"/>
    <w:rsid w:val="004115FD"/>
    <w:rsid w:val="004119E6"/>
    <w:rsid w:val="004121FE"/>
    <w:rsid w:val="004162A5"/>
    <w:rsid w:val="00416797"/>
    <w:rsid w:val="00416883"/>
    <w:rsid w:val="0042068C"/>
    <w:rsid w:val="004217BB"/>
    <w:rsid w:val="00422B31"/>
    <w:rsid w:val="004235CE"/>
    <w:rsid w:val="004237ED"/>
    <w:rsid w:val="00423924"/>
    <w:rsid w:val="00427BB9"/>
    <w:rsid w:val="00430419"/>
    <w:rsid w:val="00430F73"/>
    <w:rsid w:val="00431CB9"/>
    <w:rsid w:val="00433597"/>
    <w:rsid w:val="004349E1"/>
    <w:rsid w:val="00434A7C"/>
    <w:rsid w:val="00435D6A"/>
    <w:rsid w:val="00436356"/>
    <w:rsid w:val="00437460"/>
    <w:rsid w:val="0043752C"/>
    <w:rsid w:val="004379CD"/>
    <w:rsid w:val="0044075A"/>
    <w:rsid w:val="00441DFD"/>
    <w:rsid w:val="00442CD7"/>
    <w:rsid w:val="004439CC"/>
    <w:rsid w:val="00444304"/>
    <w:rsid w:val="00444F55"/>
    <w:rsid w:val="004521FC"/>
    <w:rsid w:val="0045256A"/>
    <w:rsid w:val="00452CEA"/>
    <w:rsid w:val="00456B88"/>
    <w:rsid w:val="00457A17"/>
    <w:rsid w:val="00457B6D"/>
    <w:rsid w:val="00460CEF"/>
    <w:rsid w:val="00461D14"/>
    <w:rsid w:val="00461D35"/>
    <w:rsid w:val="004623D3"/>
    <w:rsid w:val="0046334D"/>
    <w:rsid w:val="004658A5"/>
    <w:rsid w:val="00465AF7"/>
    <w:rsid w:val="004667BE"/>
    <w:rsid w:val="00466A05"/>
    <w:rsid w:val="004704CC"/>
    <w:rsid w:val="0047107A"/>
    <w:rsid w:val="00471211"/>
    <w:rsid w:val="00471281"/>
    <w:rsid w:val="00472B06"/>
    <w:rsid w:val="00474CA9"/>
    <w:rsid w:val="00475AF6"/>
    <w:rsid w:val="004776BC"/>
    <w:rsid w:val="0048058E"/>
    <w:rsid w:val="00480E86"/>
    <w:rsid w:val="00481C0A"/>
    <w:rsid w:val="00482C5F"/>
    <w:rsid w:val="00483B98"/>
    <w:rsid w:val="00484054"/>
    <w:rsid w:val="0048429C"/>
    <w:rsid w:val="00485B16"/>
    <w:rsid w:val="0048631D"/>
    <w:rsid w:val="004868E6"/>
    <w:rsid w:val="00486BAB"/>
    <w:rsid w:val="004873B0"/>
    <w:rsid w:val="00487794"/>
    <w:rsid w:val="0049023A"/>
    <w:rsid w:val="00490822"/>
    <w:rsid w:val="00491389"/>
    <w:rsid w:val="004918B7"/>
    <w:rsid w:val="0049228F"/>
    <w:rsid w:val="00492A0B"/>
    <w:rsid w:val="0049328B"/>
    <w:rsid w:val="0049352E"/>
    <w:rsid w:val="00493565"/>
    <w:rsid w:val="00494E50"/>
    <w:rsid w:val="004955B0"/>
    <w:rsid w:val="00495CC2"/>
    <w:rsid w:val="00496439"/>
    <w:rsid w:val="004A0AD9"/>
    <w:rsid w:val="004A1A22"/>
    <w:rsid w:val="004A1ECB"/>
    <w:rsid w:val="004A472F"/>
    <w:rsid w:val="004A57CD"/>
    <w:rsid w:val="004A7215"/>
    <w:rsid w:val="004A7D5B"/>
    <w:rsid w:val="004B0ACE"/>
    <w:rsid w:val="004B1249"/>
    <w:rsid w:val="004B1734"/>
    <w:rsid w:val="004B17B2"/>
    <w:rsid w:val="004B31B9"/>
    <w:rsid w:val="004B32D1"/>
    <w:rsid w:val="004B3377"/>
    <w:rsid w:val="004B3A6D"/>
    <w:rsid w:val="004B6917"/>
    <w:rsid w:val="004B7066"/>
    <w:rsid w:val="004C05A2"/>
    <w:rsid w:val="004C0A7A"/>
    <w:rsid w:val="004C1FEC"/>
    <w:rsid w:val="004C2249"/>
    <w:rsid w:val="004C54E4"/>
    <w:rsid w:val="004C5C9F"/>
    <w:rsid w:val="004C5DB5"/>
    <w:rsid w:val="004C5E1D"/>
    <w:rsid w:val="004C6035"/>
    <w:rsid w:val="004C65B5"/>
    <w:rsid w:val="004C6E9E"/>
    <w:rsid w:val="004C72E3"/>
    <w:rsid w:val="004C774C"/>
    <w:rsid w:val="004D01B7"/>
    <w:rsid w:val="004D2716"/>
    <w:rsid w:val="004D32D3"/>
    <w:rsid w:val="004D5299"/>
    <w:rsid w:val="004D6C17"/>
    <w:rsid w:val="004D79FB"/>
    <w:rsid w:val="004E080E"/>
    <w:rsid w:val="004E759D"/>
    <w:rsid w:val="004E7F4F"/>
    <w:rsid w:val="004F054E"/>
    <w:rsid w:val="004F0CF8"/>
    <w:rsid w:val="004F21E6"/>
    <w:rsid w:val="004F2C22"/>
    <w:rsid w:val="004F2F83"/>
    <w:rsid w:val="004F3421"/>
    <w:rsid w:val="004F4CE3"/>
    <w:rsid w:val="004F636A"/>
    <w:rsid w:val="004F6389"/>
    <w:rsid w:val="004F666F"/>
    <w:rsid w:val="004F6D69"/>
    <w:rsid w:val="004F74FB"/>
    <w:rsid w:val="00501320"/>
    <w:rsid w:val="00501D51"/>
    <w:rsid w:val="00502673"/>
    <w:rsid w:val="00503C25"/>
    <w:rsid w:val="0050449C"/>
    <w:rsid w:val="00504506"/>
    <w:rsid w:val="00504C81"/>
    <w:rsid w:val="00506254"/>
    <w:rsid w:val="0050710B"/>
    <w:rsid w:val="00510EDD"/>
    <w:rsid w:val="00511360"/>
    <w:rsid w:val="0051173F"/>
    <w:rsid w:val="005121D2"/>
    <w:rsid w:val="005125BF"/>
    <w:rsid w:val="00513119"/>
    <w:rsid w:val="005144ED"/>
    <w:rsid w:val="005159AD"/>
    <w:rsid w:val="00516852"/>
    <w:rsid w:val="00516AEF"/>
    <w:rsid w:val="00517FD3"/>
    <w:rsid w:val="0052076E"/>
    <w:rsid w:val="005254F7"/>
    <w:rsid w:val="00525E58"/>
    <w:rsid w:val="0052670B"/>
    <w:rsid w:val="00526D8F"/>
    <w:rsid w:val="0053120C"/>
    <w:rsid w:val="00537B8D"/>
    <w:rsid w:val="005403E8"/>
    <w:rsid w:val="00540B65"/>
    <w:rsid w:val="00540FED"/>
    <w:rsid w:val="005419DB"/>
    <w:rsid w:val="00541DA2"/>
    <w:rsid w:val="0054225B"/>
    <w:rsid w:val="00542A6E"/>
    <w:rsid w:val="0054323F"/>
    <w:rsid w:val="00543596"/>
    <w:rsid w:val="005468E8"/>
    <w:rsid w:val="00550B3D"/>
    <w:rsid w:val="00551383"/>
    <w:rsid w:val="005529B7"/>
    <w:rsid w:val="005531BE"/>
    <w:rsid w:val="005533D0"/>
    <w:rsid w:val="00553DC7"/>
    <w:rsid w:val="00554538"/>
    <w:rsid w:val="0055453D"/>
    <w:rsid w:val="005556A6"/>
    <w:rsid w:val="005556CE"/>
    <w:rsid w:val="00555704"/>
    <w:rsid w:val="0055582B"/>
    <w:rsid w:val="005575F6"/>
    <w:rsid w:val="00560566"/>
    <w:rsid w:val="00561E34"/>
    <w:rsid w:val="0056237C"/>
    <w:rsid w:val="00562386"/>
    <w:rsid w:val="00563940"/>
    <w:rsid w:val="0057048B"/>
    <w:rsid w:val="005740AC"/>
    <w:rsid w:val="00574353"/>
    <w:rsid w:val="005751C8"/>
    <w:rsid w:val="0057564D"/>
    <w:rsid w:val="0057569E"/>
    <w:rsid w:val="00576C2D"/>
    <w:rsid w:val="00580A9D"/>
    <w:rsid w:val="00581B33"/>
    <w:rsid w:val="00581F41"/>
    <w:rsid w:val="0058331D"/>
    <w:rsid w:val="00583909"/>
    <w:rsid w:val="00586C88"/>
    <w:rsid w:val="005877B9"/>
    <w:rsid w:val="00590181"/>
    <w:rsid w:val="00590F32"/>
    <w:rsid w:val="00591574"/>
    <w:rsid w:val="00591A71"/>
    <w:rsid w:val="00591B39"/>
    <w:rsid w:val="00591B3B"/>
    <w:rsid w:val="00591B4B"/>
    <w:rsid w:val="00591FD3"/>
    <w:rsid w:val="00592CF8"/>
    <w:rsid w:val="00593D72"/>
    <w:rsid w:val="005954D2"/>
    <w:rsid w:val="005A0045"/>
    <w:rsid w:val="005A023D"/>
    <w:rsid w:val="005A11F6"/>
    <w:rsid w:val="005A15E0"/>
    <w:rsid w:val="005A1DC0"/>
    <w:rsid w:val="005A3999"/>
    <w:rsid w:val="005A3CF7"/>
    <w:rsid w:val="005A45A6"/>
    <w:rsid w:val="005A5BDA"/>
    <w:rsid w:val="005A6E6B"/>
    <w:rsid w:val="005A76F7"/>
    <w:rsid w:val="005B0AF4"/>
    <w:rsid w:val="005B1FFB"/>
    <w:rsid w:val="005B304F"/>
    <w:rsid w:val="005B3C56"/>
    <w:rsid w:val="005B423A"/>
    <w:rsid w:val="005B4FC8"/>
    <w:rsid w:val="005B7761"/>
    <w:rsid w:val="005C2E32"/>
    <w:rsid w:val="005C33CC"/>
    <w:rsid w:val="005C37D2"/>
    <w:rsid w:val="005C3914"/>
    <w:rsid w:val="005C437C"/>
    <w:rsid w:val="005C4A2C"/>
    <w:rsid w:val="005C7024"/>
    <w:rsid w:val="005C721B"/>
    <w:rsid w:val="005D1B26"/>
    <w:rsid w:val="005D1D7C"/>
    <w:rsid w:val="005D3B3E"/>
    <w:rsid w:val="005D4369"/>
    <w:rsid w:val="005D6BDE"/>
    <w:rsid w:val="005E232F"/>
    <w:rsid w:val="005E23F4"/>
    <w:rsid w:val="005E2730"/>
    <w:rsid w:val="005E30B0"/>
    <w:rsid w:val="005E516D"/>
    <w:rsid w:val="005E584E"/>
    <w:rsid w:val="005F16F4"/>
    <w:rsid w:val="005F1EC8"/>
    <w:rsid w:val="005F374B"/>
    <w:rsid w:val="005F3CEA"/>
    <w:rsid w:val="005F4021"/>
    <w:rsid w:val="005F411D"/>
    <w:rsid w:val="005F54CF"/>
    <w:rsid w:val="005F649D"/>
    <w:rsid w:val="005F6815"/>
    <w:rsid w:val="00600634"/>
    <w:rsid w:val="00600D39"/>
    <w:rsid w:val="006010ED"/>
    <w:rsid w:val="00602097"/>
    <w:rsid w:val="00602117"/>
    <w:rsid w:val="006027E5"/>
    <w:rsid w:val="006038DA"/>
    <w:rsid w:val="00603AE3"/>
    <w:rsid w:val="00603DB0"/>
    <w:rsid w:val="0060408C"/>
    <w:rsid w:val="00604420"/>
    <w:rsid w:val="00604BEF"/>
    <w:rsid w:val="00610872"/>
    <w:rsid w:val="006114A8"/>
    <w:rsid w:val="006129C8"/>
    <w:rsid w:val="00614EFE"/>
    <w:rsid w:val="00614F4A"/>
    <w:rsid w:val="00615B0F"/>
    <w:rsid w:val="00615B10"/>
    <w:rsid w:val="00616EA2"/>
    <w:rsid w:val="006204B9"/>
    <w:rsid w:val="0062088A"/>
    <w:rsid w:val="00622140"/>
    <w:rsid w:val="006245D6"/>
    <w:rsid w:val="00625575"/>
    <w:rsid w:val="0062692A"/>
    <w:rsid w:val="00630BB2"/>
    <w:rsid w:val="00631D3A"/>
    <w:rsid w:val="00632A93"/>
    <w:rsid w:val="00633496"/>
    <w:rsid w:val="00643A3D"/>
    <w:rsid w:val="0064480C"/>
    <w:rsid w:val="00647633"/>
    <w:rsid w:val="00647773"/>
    <w:rsid w:val="00651501"/>
    <w:rsid w:val="00652832"/>
    <w:rsid w:val="006530B0"/>
    <w:rsid w:val="00653D2F"/>
    <w:rsid w:val="006547A5"/>
    <w:rsid w:val="00654E42"/>
    <w:rsid w:val="00655F44"/>
    <w:rsid w:val="00656B49"/>
    <w:rsid w:val="00656BB5"/>
    <w:rsid w:val="00657AC7"/>
    <w:rsid w:val="0066240F"/>
    <w:rsid w:val="00662520"/>
    <w:rsid w:val="00662885"/>
    <w:rsid w:val="00663FB0"/>
    <w:rsid w:val="00664735"/>
    <w:rsid w:val="006655B5"/>
    <w:rsid w:val="00666A5C"/>
    <w:rsid w:val="0067083E"/>
    <w:rsid w:val="006717E3"/>
    <w:rsid w:val="00672E67"/>
    <w:rsid w:val="00672F24"/>
    <w:rsid w:val="00673B27"/>
    <w:rsid w:val="00673DEC"/>
    <w:rsid w:val="00674201"/>
    <w:rsid w:val="00676087"/>
    <w:rsid w:val="00677218"/>
    <w:rsid w:val="00677B89"/>
    <w:rsid w:val="00677BF9"/>
    <w:rsid w:val="00680131"/>
    <w:rsid w:val="00681A25"/>
    <w:rsid w:val="006831CF"/>
    <w:rsid w:val="00683DD1"/>
    <w:rsid w:val="00683F9A"/>
    <w:rsid w:val="006851D1"/>
    <w:rsid w:val="00685D8E"/>
    <w:rsid w:val="00685FF3"/>
    <w:rsid w:val="00686B8A"/>
    <w:rsid w:val="00690B00"/>
    <w:rsid w:val="00691631"/>
    <w:rsid w:val="00691E2E"/>
    <w:rsid w:val="00692188"/>
    <w:rsid w:val="00694076"/>
    <w:rsid w:val="00694A3A"/>
    <w:rsid w:val="00694A99"/>
    <w:rsid w:val="00695E0C"/>
    <w:rsid w:val="006971A2"/>
    <w:rsid w:val="006A0111"/>
    <w:rsid w:val="006A04F2"/>
    <w:rsid w:val="006A0A3C"/>
    <w:rsid w:val="006A2C42"/>
    <w:rsid w:val="006A31D6"/>
    <w:rsid w:val="006A33B1"/>
    <w:rsid w:val="006A490E"/>
    <w:rsid w:val="006A7210"/>
    <w:rsid w:val="006A75B3"/>
    <w:rsid w:val="006A7807"/>
    <w:rsid w:val="006A7E94"/>
    <w:rsid w:val="006B04CD"/>
    <w:rsid w:val="006B2718"/>
    <w:rsid w:val="006B450D"/>
    <w:rsid w:val="006B4B23"/>
    <w:rsid w:val="006B4BC3"/>
    <w:rsid w:val="006B5B14"/>
    <w:rsid w:val="006B5B2E"/>
    <w:rsid w:val="006B7328"/>
    <w:rsid w:val="006B7345"/>
    <w:rsid w:val="006B7372"/>
    <w:rsid w:val="006C0752"/>
    <w:rsid w:val="006C0A6F"/>
    <w:rsid w:val="006C13BA"/>
    <w:rsid w:val="006C36E3"/>
    <w:rsid w:val="006C6535"/>
    <w:rsid w:val="006C68D7"/>
    <w:rsid w:val="006C68E4"/>
    <w:rsid w:val="006C6CDD"/>
    <w:rsid w:val="006C6ECD"/>
    <w:rsid w:val="006C778F"/>
    <w:rsid w:val="006C7B59"/>
    <w:rsid w:val="006D0D5E"/>
    <w:rsid w:val="006D2550"/>
    <w:rsid w:val="006D33A1"/>
    <w:rsid w:val="006D370C"/>
    <w:rsid w:val="006D3958"/>
    <w:rsid w:val="006D415D"/>
    <w:rsid w:val="006D4F1E"/>
    <w:rsid w:val="006D50D7"/>
    <w:rsid w:val="006D517C"/>
    <w:rsid w:val="006D694B"/>
    <w:rsid w:val="006D7AE0"/>
    <w:rsid w:val="006E3A78"/>
    <w:rsid w:val="006E3C27"/>
    <w:rsid w:val="006F1289"/>
    <w:rsid w:val="006F1E4B"/>
    <w:rsid w:val="006F24AB"/>
    <w:rsid w:val="006F28D9"/>
    <w:rsid w:val="006F3400"/>
    <w:rsid w:val="006F4EFD"/>
    <w:rsid w:val="006F53EA"/>
    <w:rsid w:val="006F55D9"/>
    <w:rsid w:val="006F739B"/>
    <w:rsid w:val="006F773D"/>
    <w:rsid w:val="00700664"/>
    <w:rsid w:val="00701F27"/>
    <w:rsid w:val="00703797"/>
    <w:rsid w:val="00703B2E"/>
    <w:rsid w:val="00703EA4"/>
    <w:rsid w:val="0070519A"/>
    <w:rsid w:val="00706023"/>
    <w:rsid w:val="007069D1"/>
    <w:rsid w:val="00707E72"/>
    <w:rsid w:val="007101B2"/>
    <w:rsid w:val="00711E73"/>
    <w:rsid w:val="00712FA2"/>
    <w:rsid w:val="007138A1"/>
    <w:rsid w:val="00714E01"/>
    <w:rsid w:val="00715381"/>
    <w:rsid w:val="00715A8D"/>
    <w:rsid w:val="00716938"/>
    <w:rsid w:val="0071772D"/>
    <w:rsid w:val="00717D53"/>
    <w:rsid w:val="007200E9"/>
    <w:rsid w:val="007219ED"/>
    <w:rsid w:val="00721DCA"/>
    <w:rsid w:val="007223C2"/>
    <w:rsid w:val="007237C7"/>
    <w:rsid w:val="0072556D"/>
    <w:rsid w:val="00725A93"/>
    <w:rsid w:val="00727F1E"/>
    <w:rsid w:val="007314A2"/>
    <w:rsid w:val="00731BE1"/>
    <w:rsid w:val="00732B73"/>
    <w:rsid w:val="00732DDA"/>
    <w:rsid w:val="007339F9"/>
    <w:rsid w:val="00733D4E"/>
    <w:rsid w:val="00734F28"/>
    <w:rsid w:val="00736D5E"/>
    <w:rsid w:val="007374FB"/>
    <w:rsid w:val="00737CF6"/>
    <w:rsid w:val="00740EC3"/>
    <w:rsid w:val="00743672"/>
    <w:rsid w:val="0074390D"/>
    <w:rsid w:val="00743D04"/>
    <w:rsid w:val="00743EFC"/>
    <w:rsid w:val="0074441C"/>
    <w:rsid w:val="00747AA3"/>
    <w:rsid w:val="0075084F"/>
    <w:rsid w:val="00750F23"/>
    <w:rsid w:val="007514D9"/>
    <w:rsid w:val="00754555"/>
    <w:rsid w:val="007548A6"/>
    <w:rsid w:val="00754F7E"/>
    <w:rsid w:val="00760151"/>
    <w:rsid w:val="00760E7A"/>
    <w:rsid w:val="00762496"/>
    <w:rsid w:val="007640D2"/>
    <w:rsid w:val="00765D21"/>
    <w:rsid w:val="00766364"/>
    <w:rsid w:val="00767539"/>
    <w:rsid w:val="00767BBF"/>
    <w:rsid w:val="00770291"/>
    <w:rsid w:val="00770607"/>
    <w:rsid w:val="00771626"/>
    <w:rsid w:val="00772929"/>
    <w:rsid w:val="00774A8E"/>
    <w:rsid w:val="00775C1F"/>
    <w:rsid w:val="00777034"/>
    <w:rsid w:val="007771AA"/>
    <w:rsid w:val="0078057C"/>
    <w:rsid w:val="0078083D"/>
    <w:rsid w:val="00780BCD"/>
    <w:rsid w:val="007814B8"/>
    <w:rsid w:val="00782312"/>
    <w:rsid w:val="007830DE"/>
    <w:rsid w:val="007831CC"/>
    <w:rsid w:val="00783EDB"/>
    <w:rsid w:val="00785647"/>
    <w:rsid w:val="00785B9B"/>
    <w:rsid w:val="0078699E"/>
    <w:rsid w:val="00787291"/>
    <w:rsid w:val="007901D4"/>
    <w:rsid w:val="00790B92"/>
    <w:rsid w:val="0079130F"/>
    <w:rsid w:val="00792AA6"/>
    <w:rsid w:val="00792BCC"/>
    <w:rsid w:val="00793332"/>
    <w:rsid w:val="00793364"/>
    <w:rsid w:val="00794B4A"/>
    <w:rsid w:val="00796C52"/>
    <w:rsid w:val="00796E61"/>
    <w:rsid w:val="00797210"/>
    <w:rsid w:val="0079769F"/>
    <w:rsid w:val="007A1D24"/>
    <w:rsid w:val="007A4107"/>
    <w:rsid w:val="007A49D9"/>
    <w:rsid w:val="007A4A27"/>
    <w:rsid w:val="007A581D"/>
    <w:rsid w:val="007A634F"/>
    <w:rsid w:val="007A6AAB"/>
    <w:rsid w:val="007A6D60"/>
    <w:rsid w:val="007A75B8"/>
    <w:rsid w:val="007B03E0"/>
    <w:rsid w:val="007B17DF"/>
    <w:rsid w:val="007B3049"/>
    <w:rsid w:val="007B438B"/>
    <w:rsid w:val="007B55D3"/>
    <w:rsid w:val="007B5D3B"/>
    <w:rsid w:val="007B62D9"/>
    <w:rsid w:val="007B64F9"/>
    <w:rsid w:val="007B6ABA"/>
    <w:rsid w:val="007B6D5A"/>
    <w:rsid w:val="007C05E8"/>
    <w:rsid w:val="007C0FF3"/>
    <w:rsid w:val="007C2271"/>
    <w:rsid w:val="007C49D2"/>
    <w:rsid w:val="007C4ADE"/>
    <w:rsid w:val="007C4D51"/>
    <w:rsid w:val="007C4E0B"/>
    <w:rsid w:val="007C5929"/>
    <w:rsid w:val="007C5DBA"/>
    <w:rsid w:val="007C76E3"/>
    <w:rsid w:val="007D31D8"/>
    <w:rsid w:val="007D517C"/>
    <w:rsid w:val="007D572B"/>
    <w:rsid w:val="007D5FFA"/>
    <w:rsid w:val="007D6C1C"/>
    <w:rsid w:val="007D79A8"/>
    <w:rsid w:val="007D7D4F"/>
    <w:rsid w:val="007E0048"/>
    <w:rsid w:val="007E1408"/>
    <w:rsid w:val="007E18B0"/>
    <w:rsid w:val="007E3F2E"/>
    <w:rsid w:val="007E55D0"/>
    <w:rsid w:val="007E72F7"/>
    <w:rsid w:val="007F0D8C"/>
    <w:rsid w:val="007F1063"/>
    <w:rsid w:val="007F143F"/>
    <w:rsid w:val="007F18F8"/>
    <w:rsid w:val="007F2C08"/>
    <w:rsid w:val="007F2C5D"/>
    <w:rsid w:val="007F316A"/>
    <w:rsid w:val="007F4648"/>
    <w:rsid w:val="007F5D6A"/>
    <w:rsid w:val="007F6075"/>
    <w:rsid w:val="007F6FB0"/>
    <w:rsid w:val="007F7036"/>
    <w:rsid w:val="007F76B8"/>
    <w:rsid w:val="007F77E7"/>
    <w:rsid w:val="007F7A9B"/>
    <w:rsid w:val="00802C7D"/>
    <w:rsid w:val="0080575C"/>
    <w:rsid w:val="0081037D"/>
    <w:rsid w:val="008106A1"/>
    <w:rsid w:val="008109E7"/>
    <w:rsid w:val="00810DDB"/>
    <w:rsid w:val="008119EF"/>
    <w:rsid w:val="00811A91"/>
    <w:rsid w:val="00817839"/>
    <w:rsid w:val="00821B88"/>
    <w:rsid w:val="00821FF5"/>
    <w:rsid w:val="008229BE"/>
    <w:rsid w:val="00822C81"/>
    <w:rsid w:val="0083056E"/>
    <w:rsid w:val="00833282"/>
    <w:rsid w:val="008338C8"/>
    <w:rsid w:val="008344B3"/>
    <w:rsid w:val="00836A8A"/>
    <w:rsid w:val="008404E7"/>
    <w:rsid w:val="008416C9"/>
    <w:rsid w:val="00842239"/>
    <w:rsid w:val="00842FF7"/>
    <w:rsid w:val="00843DC6"/>
    <w:rsid w:val="0084409B"/>
    <w:rsid w:val="00844F1B"/>
    <w:rsid w:val="00845C77"/>
    <w:rsid w:val="0084744D"/>
    <w:rsid w:val="00854DA0"/>
    <w:rsid w:val="00855D97"/>
    <w:rsid w:val="008604C2"/>
    <w:rsid w:val="00861617"/>
    <w:rsid w:val="008621F8"/>
    <w:rsid w:val="00863CB9"/>
    <w:rsid w:val="00864509"/>
    <w:rsid w:val="00864EB1"/>
    <w:rsid w:val="00864FF6"/>
    <w:rsid w:val="008651C8"/>
    <w:rsid w:val="00865D15"/>
    <w:rsid w:val="00865F2D"/>
    <w:rsid w:val="008667DA"/>
    <w:rsid w:val="00866A48"/>
    <w:rsid w:val="00866B1B"/>
    <w:rsid w:val="00866C3E"/>
    <w:rsid w:val="00870AFE"/>
    <w:rsid w:val="00880679"/>
    <w:rsid w:val="00880922"/>
    <w:rsid w:val="0088107E"/>
    <w:rsid w:val="00881A70"/>
    <w:rsid w:val="00881B56"/>
    <w:rsid w:val="008820F1"/>
    <w:rsid w:val="0088347C"/>
    <w:rsid w:val="00883A1B"/>
    <w:rsid w:val="008850ED"/>
    <w:rsid w:val="008852CF"/>
    <w:rsid w:val="008867F9"/>
    <w:rsid w:val="008871F8"/>
    <w:rsid w:val="0088744F"/>
    <w:rsid w:val="00890726"/>
    <w:rsid w:val="00891331"/>
    <w:rsid w:val="0089138B"/>
    <w:rsid w:val="00891D28"/>
    <w:rsid w:val="00891EA2"/>
    <w:rsid w:val="00891EE0"/>
    <w:rsid w:val="00892CAD"/>
    <w:rsid w:val="008933D0"/>
    <w:rsid w:val="00893DE0"/>
    <w:rsid w:val="00894240"/>
    <w:rsid w:val="00894C85"/>
    <w:rsid w:val="0089636F"/>
    <w:rsid w:val="00896BA5"/>
    <w:rsid w:val="008979F3"/>
    <w:rsid w:val="008A2C23"/>
    <w:rsid w:val="008A4862"/>
    <w:rsid w:val="008A6B25"/>
    <w:rsid w:val="008A7048"/>
    <w:rsid w:val="008A7A01"/>
    <w:rsid w:val="008B31F0"/>
    <w:rsid w:val="008B3523"/>
    <w:rsid w:val="008B3A8A"/>
    <w:rsid w:val="008B57D7"/>
    <w:rsid w:val="008B73C6"/>
    <w:rsid w:val="008C034B"/>
    <w:rsid w:val="008C0B8E"/>
    <w:rsid w:val="008C198C"/>
    <w:rsid w:val="008C21C6"/>
    <w:rsid w:val="008C4568"/>
    <w:rsid w:val="008C5AAA"/>
    <w:rsid w:val="008C7733"/>
    <w:rsid w:val="008D24CA"/>
    <w:rsid w:val="008D2B3B"/>
    <w:rsid w:val="008D3081"/>
    <w:rsid w:val="008D3B10"/>
    <w:rsid w:val="008D3DBB"/>
    <w:rsid w:val="008D594A"/>
    <w:rsid w:val="008D6853"/>
    <w:rsid w:val="008D71AB"/>
    <w:rsid w:val="008D7F0F"/>
    <w:rsid w:val="008E0C36"/>
    <w:rsid w:val="008E1B62"/>
    <w:rsid w:val="008E3097"/>
    <w:rsid w:val="008E33DD"/>
    <w:rsid w:val="008E38D4"/>
    <w:rsid w:val="008E77D1"/>
    <w:rsid w:val="008F0BAC"/>
    <w:rsid w:val="008F120C"/>
    <w:rsid w:val="008F3399"/>
    <w:rsid w:val="008F3989"/>
    <w:rsid w:val="008F6CB8"/>
    <w:rsid w:val="008F7D0E"/>
    <w:rsid w:val="009006DF"/>
    <w:rsid w:val="00900B4F"/>
    <w:rsid w:val="0090107D"/>
    <w:rsid w:val="00902617"/>
    <w:rsid w:val="0090373A"/>
    <w:rsid w:val="00904C0B"/>
    <w:rsid w:val="00905BC4"/>
    <w:rsid w:val="009062A4"/>
    <w:rsid w:val="0090708E"/>
    <w:rsid w:val="0090799B"/>
    <w:rsid w:val="00910FE1"/>
    <w:rsid w:val="009142C1"/>
    <w:rsid w:val="0091625C"/>
    <w:rsid w:val="00916E0F"/>
    <w:rsid w:val="009224CD"/>
    <w:rsid w:val="0092278C"/>
    <w:rsid w:val="00922C9F"/>
    <w:rsid w:val="00923387"/>
    <w:rsid w:val="00926D5F"/>
    <w:rsid w:val="0093476E"/>
    <w:rsid w:val="00936089"/>
    <w:rsid w:val="00936725"/>
    <w:rsid w:val="00940337"/>
    <w:rsid w:val="00940A4D"/>
    <w:rsid w:val="00943017"/>
    <w:rsid w:val="00943726"/>
    <w:rsid w:val="00943F5B"/>
    <w:rsid w:val="00944900"/>
    <w:rsid w:val="00944E0B"/>
    <w:rsid w:val="00945BB9"/>
    <w:rsid w:val="0094718E"/>
    <w:rsid w:val="00950033"/>
    <w:rsid w:val="00951E93"/>
    <w:rsid w:val="009522F7"/>
    <w:rsid w:val="00953B15"/>
    <w:rsid w:val="00954C39"/>
    <w:rsid w:val="009551D0"/>
    <w:rsid w:val="00955C49"/>
    <w:rsid w:val="009579DA"/>
    <w:rsid w:val="0096116F"/>
    <w:rsid w:val="009651F0"/>
    <w:rsid w:val="00965222"/>
    <w:rsid w:val="0096721C"/>
    <w:rsid w:val="00967F30"/>
    <w:rsid w:val="0097002C"/>
    <w:rsid w:val="0097116F"/>
    <w:rsid w:val="009733C4"/>
    <w:rsid w:val="00974272"/>
    <w:rsid w:val="0097478E"/>
    <w:rsid w:val="009757BF"/>
    <w:rsid w:val="009769F5"/>
    <w:rsid w:val="009771A0"/>
    <w:rsid w:val="00977DF2"/>
    <w:rsid w:val="009802D3"/>
    <w:rsid w:val="00983147"/>
    <w:rsid w:val="009841EB"/>
    <w:rsid w:val="009859F4"/>
    <w:rsid w:val="00986738"/>
    <w:rsid w:val="00990F32"/>
    <w:rsid w:val="009918DD"/>
    <w:rsid w:val="009937A2"/>
    <w:rsid w:val="00994ABE"/>
    <w:rsid w:val="0099753A"/>
    <w:rsid w:val="009A04E4"/>
    <w:rsid w:val="009A0AAD"/>
    <w:rsid w:val="009A4017"/>
    <w:rsid w:val="009A5D47"/>
    <w:rsid w:val="009A6F74"/>
    <w:rsid w:val="009A70EE"/>
    <w:rsid w:val="009A7AF8"/>
    <w:rsid w:val="009B1697"/>
    <w:rsid w:val="009B196F"/>
    <w:rsid w:val="009B35D6"/>
    <w:rsid w:val="009B48BF"/>
    <w:rsid w:val="009B491E"/>
    <w:rsid w:val="009C0760"/>
    <w:rsid w:val="009C07EC"/>
    <w:rsid w:val="009C1B44"/>
    <w:rsid w:val="009C324C"/>
    <w:rsid w:val="009C3C6F"/>
    <w:rsid w:val="009C548B"/>
    <w:rsid w:val="009C5D6C"/>
    <w:rsid w:val="009C6BEF"/>
    <w:rsid w:val="009C6C89"/>
    <w:rsid w:val="009C7229"/>
    <w:rsid w:val="009C7D2F"/>
    <w:rsid w:val="009D0781"/>
    <w:rsid w:val="009D1F24"/>
    <w:rsid w:val="009D1F87"/>
    <w:rsid w:val="009D22B2"/>
    <w:rsid w:val="009D2D52"/>
    <w:rsid w:val="009D4111"/>
    <w:rsid w:val="009D4567"/>
    <w:rsid w:val="009D64DC"/>
    <w:rsid w:val="009D6684"/>
    <w:rsid w:val="009D66A2"/>
    <w:rsid w:val="009D6BD1"/>
    <w:rsid w:val="009D7696"/>
    <w:rsid w:val="009D7F93"/>
    <w:rsid w:val="009E1134"/>
    <w:rsid w:val="009E1B92"/>
    <w:rsid w:val="009E24FB"/>
    <w:rsid w:val="009E4A58"/>
    <w:rsid w:val="009E4ABF"/>
    <w:rsid w:val="009E4F01"/>
    <w:rsid w:val="009E5AD4"/>
    <w:rsid w:val="009E6455"/>
    <w:rsid w:val="009F0460"/>
    <w:rsid w:val="009F105D"/>
    <w:rsid w:val="009F1373"/>
    <w:rsid w:val="009F42BC"/>
    <w:rsid w:val="009F48C4"/>
    <w:rsid w:val="009F6F36"/>
    <w:rsid w:val="009F6FB1"/>
    <w:rsid w:val="00A03F77"/>
    <w:rsid w:val="00A04257"/>
    <w:rsid w:val="00A04B8E"/>
    <w:rsid w:val="00A05D02"/>
    <w:rsid w:val="00A0701F"/>
    <w:rsid w:val="00A0728D"/>
    <w:rsid w:val="00A07724"/>
    <w:rsid w:val="00A07CA6"/>
    <w:rsid w:val="00A10323"/>
    <w:rsid w:val="00A10D35"/>
    <w:rsid w:val="00A1227A"/>
    <w:rsid w:val="00A208D1"/>
    <w:rsid w:val="00A20EB0"/>
    <w:rsid w:val="00A21CA0"/>
    <w:rsid w:val="00A21CF3"/>
    <w:rsid w:val="00A22C54"/>
    <w:rsid w:val="00A23292"/>
    <w:rsid w:val="00A23840"/>
    <w:rsid w:val="00A244B3"/>
    <w:rsid w:val="00A26968"/>
    <w:rsid w:val="00A26EF6"/>
    <w:rsid w:val="00A31CF3"/>
    <w:rsid w:val="00A3202A"/>
    <w:rsid w:val="00A32900"/>
    <w:rsid w:val="00A3445E"/>
    <w:rsid w:val="00A34E8E"/>
    <w:rsid w:val="00A356CA"/>
    <w:rsid w:val="00A35AC3"/>
    <w:rsid w:val="00A35D35"/>
    <w:rsid w:val="00A36047"/>
    <w:rsid w:val="00A372A5"/>
    <w:rsid w:val="00A37B6B"/>
    <w:rsid w:val="00A4149A"/>
    <w:rsid w:val="00A43CCE"/>
    <w:rsid w:val="00A43FC0"/>
    <w:rsid w:val="00A44290"/>
    <w:rsid w:val="00A44990"/>
    <w:rsid w:val="00A44C8F"/>
    <w:rsid w:val="00A45557"/>
    <w:rsid w:val="00A46673"/>
    <w:rsid w:val="00A51A30"/>
    <w:rsid w:val="00A52D4B"/>
    <w:rsid w:val="00A531F3"/>
    <w:rsid w:val="00A5669A"/>
    <w:rsid w:val="00A60396"/>
    <w:rsid w:val="00A60439"/>
    <w:rsid w:val="00A65A75"/>
    <w:rsid w:val="00A66720"/>
    <w:rsid w:val="00A67BEE"/>
    <w:rsid w:val="00A71523"/>
    <w:rsid w:val="00A71702"/>
    <w:rsid w:val="00A72A8A"/>
    <w:rsid w:val="00A7316F"/>
    <w:rsid w:val="00A7363D"/>
    <w:rsid w:val="00A73882"/>
    <w:rsid w:val="00A73C69"/>
    <w:rsid w:val="00A73DC1"/>
    <w:rsid w:val="00A7664D"/>
    <w:rsid w:val="00A767D1"/>
    <w:rsid w:val="00A774B0"/>
    <w:rsid w:val="00A77644"/>
    <w:rsid w:val="00A77FEC"/>
    <w:rsid w:val="00A830E9"/>
    <w:rsid w:val="00A84A49"/>
    <w:rsid w:val="00A8696D"/>
    <w:rsid w:val="00A86F12"/>
    <w:rsid w:val="00A8775B"/>
    <w:rsid w:val="00A90EF7"/>
    <w:rsid w:val="00A9294D"/>
    <w:rsid w:val="00A93B76"/>
    <w:rsid w:val="00A94697"/>
    <w:rsid w:val="00A9494D"/>
    <w:rsid w:val="00A95EA0"/>
    <w:rsid w:val="00A9723C"/>
    <w:rsid w:val="00AA0AF5"/>
    <w:rsid w:val="00AA0F0E"/>
    <w:rsid w:val="00AA15D7"/>
    <w:rsid w:val="00AA24C5"/>
    <w:rsid w:val="00AA35A1"/>
    <w:rsid w:val="00AA5E95"/>
    <w:rsid w:val="00AA6249"/>
    <w:rsid w:val="00AA63F3"/>
    <w:rsid w:val="00AA660B"/>
    <w:rsid w:val="00AB4260"/>
    <w:rsid w:val="00AC02EE"/>
    <w:rsid w:val="00AC2660"/>
    <w:rsid w:val="00AC4F80"/>
    <w:rsid w:val="00AC5794"/>
    <w:rsid w:val="00AC58C2"/>
    <w:rsid w:val="00AC6344"/>
    <w:rsid w:val="00AC6731"/>
    <w:rsid w:val="00AD064C"/>
    <w:rsid w:val="00AD09EC"/>
    <w:rsid w:val="00AD6C75"/>
    <w:rsid w:val="00AD75E1"/>
    <w:rsid w:val="00AD77E0"/>
    <w:rsid w:val="00AE09BA"/>
    <w:rsid w:val="00AE0D9D"/>
    <w:rsid w:val="00AE3E26"/>
    <w:rsid w:val="00AE4D00"/>
    <w:rsid w:val="00AE5129"/>
    <w:rsid w:val="00AE6912"/>
    <w:rsid w:val="00AE74C6"/>
    <w:rsid w:val="00AF1F53"/>
    <w:rsid w:val="00AF27A0"/>
    <w:rsid w:val="00AF28F8"/>
    <w:rsid w:val="00AF3A97"/>
    <w:rsid w:val="00AF3B4F"/>
    <w:rsid w:val="00AF553E"/>
    <w:rsid w:val="00AF5E03"/>
    <w:rsid w:val="00AF650B"/>
    <w:rsid w:val="00B003BC"/>
    <w:rsid w:val="00B01676"/>
    <w:rsid w:val="00B0309E"/>
    <w:rsid w:val="00B056CE"/>
    <w:rsid w:val="00B05C0D"/>
    <w:rsid w:val="00B05C3F"/>
    <w:rsid w:val="00B06563"/>
    <w:rsid w:val="00B10CBF"/>
    <w:rsid w:val="00B11A09"/>
    <w:rsid w:val="00B13B7F"/>
    <w:rsid w:val="00B16530"/>
    <w:rsid w:val="00B175E2"/>
    <w:rsid w:val="00B2234D"/>
    <w:rsid w:val="00B22D7C"/>
    <w:rsid w:val="00B236FF"/>
    <w:rsid w:val="00B24636"/>
    <w:rsid w:val="00B26A12"/>
    <w:rsid w:val="00B27321"/>
    <w:rsid w:val="00B2799A"/>
    <w:rsid w:val="00B27E90"/>
    <w:rsid w:val="00B303ED"/>
    <w:rsid w:val="00B3262C"/>
    <w:rsid w:val="00B33D28"/>
    <w:rsid w:val="00B34475"/>
    <w:rsid w:val="00B34668"/>
    <w:rsid w:val="00B35222"/>
    <w:rsid w:val="00B35B7D"/>
    <w:rsid w:val="00B36FC5"/>
    <w:rsid w:val="00B400F1"/>
    <w:rsid w:val="00B429BC"/>
    <w:rsid w:val="00B44FEC"/>
    <w:rsid w:val="00B459BE"/>
    <w:rsid w:val="00B46D26"/>
    <w:rsid w:val="00B479BE"/>
    <w:rsid w:val="00B50BAD"/>
    <w:rsid w:val="00B50F23"/>
    <w:rsid w:val="00B53B33"/>
    <w:rsid w:val="00B54E6E"/>
    <w:rsid w:val="00B57574"/>
    <w:rsid w:val="00B60C55"/>
    <w:rsid w:val="00B62338"/>
    <w:rsid w:val="00B6338E"/>
    <w:rsid w:val="00B64354"/>
    <w:rsid w:val="00B651DA"/>
    <w:rsid w:val="00B65526"/>
    <w:rsid w:val="00B6678B"/>
    <w:rsid w:val="00B67009"/>
    <w:rsid w:val="00B70267"/>
    <w:rsid w:val="00B7033B"/>
    <w:rsid w:val="00B705DC"/>
    <w:rsid w:val="00B7387F"/>
    <w:rsid w:val="00B73B3D"/>
    <w:rsid w:val="00B74FF3"/>
    <w:rsid w:val="00B764C6"/>
    <w:rsid w:val="00B76806"/>
    <w:rsid w:val="00B80297"/>
    <w:rsid w:val="00B80AA1"/>
    <w:rsid w:val="00B83A20"/>
    <w:rsid w:val="00B83C22"/>
    <w:rsid w:val="00B83D19"/>
    <w:rsid w:val="00B849C5"/>
    <w:rsid w:val="00B85AD2"/>
    <w:rsid w:val="00B86192"/>
    <w:rsid w:val="00B86E8E"/>
    <w:rsid w:val="00B92ADE"/>
    <w:rsid w:val="00B938A3"/>
    <w:rsid w:val="00B94AB1"/>
    <w:rsid w:val="00B94CF9"/>
    <w:rsid w:val="00B95E64"/>
    <w:rsid w:val="00B96BC3"/>
    <w:rsid w:val="00B97B86"/>
    <w:rsid w:val="00B97CBE"/>
    <w:rsid w:val="00BA2DF4"/>
    <w:rsid w:val="00BA323D"/>
    <w:rsid w:val="00BA54FC"/>
    <w:rsid w:val="00BA68FC"/>
    <w:rsid w:val="00BA78FF"/>
    <w:rsid w:val="00BB0ED6"/>
    <w:rsid w:val="00BB11EA"/>
    <w:rsid w:val="00BB1F88"/>
    <w:rsid w:val="00BB3682"/>
    <w:rsid w:val="00BB3C1B"/>
    <w:rsid w:val="00BB452E"/>
    <w:rsid w:val="00BB56BB"/>
    <w:rsid w:val="00BB5A16"/>
    <w:rsid w:val="00BB5CF3"/>
    <w:rsid w:val="00BB67E4"/>
    <w:rsid w:val="00BB7682"/>
    <w:rsid w:val="00BC0632"/>
    <w:rsid w:val="00BC25A3"/>
    <w:rsid w:val="00BC341C"/>
    <w:rsid w:val="00BC4868"/>
    <w:rsid w:val="00BC4F46"/>
    <w:rsid w:val="00BC6D2D"/>
    <w:rsid w:val="00BD16D8"/>
    <w:rsid w:val="00BD1778"/>
    <w:rsid w:val="00BD1787"/>
    <w:rsid w:val="00BD2379"/>
    <w:rsid w:val="00BD2EC1"/>
    <w:rsid w:val="00BD3198"/>
    <w:rsid w:val="00BD4B6C"/>
    <w:rsid w:val="00BD5B65"/>
    <w:rsid w:val="00BD6A2B"/>
    <w:rsid w:val="00BD7549"/>
    <w:rsid w:val="00BE1D9C"/>
    <w:rsid w:val="00BE205F"/>
    <w:rsid w:val="00BE22FE"/>
    <w:rsid w:val="00BE259C"/>
    <w:rsid w:val="00BE2A8B"/>
    <w:rsid w:val="00BE303B"/>
    <w:rsid w:val="00BE555D"/>
    <w:rsid w:val="00BE5CD1"/>
    <w:rsid w:val="00BE7A01"/>
    <w:rsid w:val="00BF00E8"/>
    <w:rsid w:val="00BF19F9"/>
    <w:rsid w:val="00BF2D8A"/>
    <w:rsid w:val="00BF3832"/>
    <w:rsid w:val="00BF4357"/>
    <w:rsid w:val="00BF55B9"/>
    <w:rsid w:val="00BF5C1B"/>
    <w:rsid w:val="00BF6FFC"/>
    <w:rsid w:val="00C0622B"/>
    <w:rsid w:val="00C07C6F"/>
    <w:rsid w:val="00C11012"/>
    <w:rsid w:val="00C11224"/>
    <w:rsid w:val="00C11FF5"/>
    <w:rsid w:val="00C1213D"/>
    <w:rsid w:val="00C1238B"/>
    <w:rsid w:val="00C12EF8"/>
    <w:rsid w:val="00C132C4"/>
    <w:rsid w:val="00C152C0"/>
    <w:rsid w:val="00C20615"/>
    <w:rsid w:val="00C21977"/>
    <w:rsid w:val="00C21AEF"/>
    <w:rsid w:val="00C239C6"/>
    <w:rsid w:val="00C23F2A"/>
    <w:rsid w:val="00C23FC9"/>
    <w:rsid w:val="00C26036"/>
    <w:rsid w:val="00C26795"/>
    <w:rsid w:val="00C27BDB"/>
    <w:rsid w:val="00C301C6"/>
    <w:rsid w:val="00C30BBA"/>
    <w:rsid w:val="00C31A20"/>
    <w:rsid w:val="00C3201E"/>
    <w:rsid w:val="00C336EB"/>
    <w:rsid w:val="00C3477D"/>
    <w:rsid w:val="00C35B19"/>
    <w:rsid w:val="00C35F47"/>
    <w:rsid w:val="00C3647B"/>
    <w:rsid w:val="00C3750B"/>
    <w:rsid w:val="00C41995"/>
    <w:rsid w:val="00C4315E"/>
    <w:rsid w:val="00C43999"/>
    <w:rsid w:val="00C44D72"/>
    <w:rsid w:val="00C44F62"/>
    <w:rsid w:val="00C47337"/>
    <w:rsid w:val="00C47E94"/>
    <w:rsid w:val="00C47F2A"/>
    <w:rsid w:val="00C50D45"/>
    <w:rsid w:val="00C512F7"/>
    <w:rsid w:val="00C51D3D"/>
    <w:rsid w:val="00C5263C"/>
    <w:rsid w:val="00C53EB3"/>
    <w:rsid w:val="00C5413F"/>
    <w:rsid w:val="00C546DE"/>
    <w:rsid w:val="00C57E27"/>
    <w:rsid w:val="00C6245B"/>
    <w:rsid w:val="00C63518"/>
    <w:rsid w:val="00C63C42"/>
    <w:rsid w:val="00C64069"/>
    <w:rsid w:val="00C6574B"/>
    <w:rsid w:val="00C65BE6"/>
    <w:rsid w:val="00C65E2B"/>
    <w:rsid w:val="00C66B1A"/>
    <w:rsid w:val="00C67BF5"/>
    <w:rsid w:val="00C70CFD"/>
    <w:rsid w:val="00C71C57"/>
    <w:rsid w:val="00C747A4"/>
    <w:rsid w:val="00C75961"/>
    <w:rsid w:val="00C76CBB"/>
    <w:rsid w:val="00C81DDA"/>
    <w:rsid w:val="00C8200E"/>
    <w:rsid w:val="00C8346B"/>
    <w:rsid w:val="00C847D4"/>
    <w:rsid w:val="00C84C78"/>
    <w:rsid w:val="00C84CF5"/>
    <w:rsid w:val="00C85493"/>
    <w:rsid w:val="00C85B68"/>
    <w:rsid w:val="00C8696F"/>
    <w:rsid w:val="00C92F14"/>
    <w:rsid w:val="00C932A4"/>
    <w:rsid w:val="00C9410A"/>
    <w:rsid w:val="00C955F6"/>
    <w:rsid w:val="00C9659E"/>
    <w:rsid w:val="00C9785B"/>
    <w:rsid w:val="00CA1B8F"/>
    <w:rsid w:val="00CA30BE"/>
    <w:rsid w:val="00CA3353"/>
    <w:rsid w:val="00CA50E7"/>
    <w:rsid w:val="00CA5F60"/>
    <w:rsid w:val="00CA6C27"/>
    <w:rsid w:val="00CB01FE"/>
    <w:rsid w:val="00CB15F6"/>
    <w:rsid w:val="00CB1CAB"/>
    <w:rsid w:val="00CB1CCD"/>
    <w:rsid w:val="00CB2B8C"/>
    <w:rsid w:val="00CB3E82"/>
    <w:rsid w:val="00CB475E"/>
    <w:rsid w:val="00CB5519"/>
    <w:rsid w:val="00CB5C8E"/>
    <w:rsid w:val="00CB609A"/>
    <w:rsid w:val="00CB61AA"/>
    <w:rsid w:val="00CB6A3C"/>
    <w:rsid w:val="00CB6C8B"/>
    <w:rsid w:val="00CB71EC"/>
    <w:rsid w:val="00CC10B4"/>
    <w:rsid w:val="00CC1337"/>
    <w:rsid w:val="00CC2127"/>
    <w:rsid w:val="00CC2346"/>
    <w:rsid w:val="00CC2C25"/>
    <w:rsid w:val="00CC3163"/>
    <w:rsid w:val="00CC38B3"/>
    <w:rsid w:val="00CC3D10"/>
    <w:rsid w:val="00CC52F7"/>
    <w:rsid w:val="00CC536A"/>
    <w:rsid w:val="00CC60CB"/>
    <w:rsid w:val="00CC630F"/>
    <w:rsid w:val="00CC6722"/>
    <w:rsid w:val="00CC71C2"/>
    <w:rsid w:val="00CC7701"/>
    <w:rsid w:val="00CC7955"/>
    <w:rsid w:val="00CC795B"/>
    <w:rsid w:val="00CC79C5"/>
    <w:rsid w:val="00CC7BC4"/>
    <w:rsid w:val="00CD0908"/>
    <w:rsid w:val="00CD1215"/>
    <w:rsid w:val="00CD16BD"/>
    <w:rsid w:val="00CD24EC"/>
    <w:rsid w:val="00CD2B7C"/>
    <w:rsid w:val="00CD304F"/>
    <w:rsid w:val="00CD43DB"/>
    <w:rsid w:val="00CE5389"/>
    <w:rsid w:val="00CE7501"/>
    <w:rsid w:val="00CF0A19"/>
    <w:rsid w:val="00CF1ABA"/>
    <w:rsid w:val="00CF23BF"/>
    <w:rsid w:val="00CF2F19"/>
    <w:rsid w:val="00CF372A"/>
    <w:rsid w:val="00CF416F"/>
    <w:rsid w:val="00D00CC1"/>
    <w:rsid w:val="00D028D9"/>
    <w:rsid w:val="00D05643"/>
    <w:rsid w:val="00D05753"/>
    <w:rsid w:val="00D067FD"/>
    <w:rsid w:val="00D078F3"/>
    <w:rsid w:val="00D10119"/>
    <w:rsid w:val="00D129B0"/>
    <w:rsid w:val="00D149DC"/>
    <w:rsid w:val="00D149F3"/>
    <w:rsid w:val="00D204E9"/>
    <w:rsid w:val="00D21C69"/>
    <w:rsid w:val="00D21DE4"/>
    <w:rsid w:val="00D2282B"/>
    <w:rsid w:val="00D22B96"/>
    <w:rsid w:val="00D2321D"/>
    <w:rsid w:val="00D25B6E"/>
    <w:rsid w:val="00D264B8"/>
    <w:rsid w:val="00D2655C"/>
    <w:rsid w:val="00D268D0"/>
    <w:rsid w:val="00D27710"/>
    <w:rsid w:val="00D31D15"/>
    <w:rsid w:val="00D31F68"/>
    <w:rsid w:val="00D325D2"/>
    <w:rsid w:val="00D35B18"/>
    <w:rsid w:val="00D363D5"/>
    <w:rsid w:val="00D36E4A"/>
    <w:rsid w:val="00D40A01"/>
    <w:rsid w:val="00D4115E"/>
    <w:rsid w:val="00D45154"/>
    <w:rsid w:val="00D469CF"/>
    <w:rsid w:val="00D5050B"/>
    <w:rsid w:val="00D520B4"/>
    <w:rsid w:val="00D52C71"/>
    <w:rsid w:val="00D53407"/>
    <w:rsid w:val="00D53A16"/>
    <w:rsid w:val="00D561EE"/>
    <w:rsid w:val="00D57143"/>
    <w:rsid w:val="00D571E9"/>
    <w:rsid w:val="00D620D4"/>
    <w:rsid w:val="00D624F5"/>
    <w:rsid w:val="00D6311F"/>
    <w:rsid w:val="00D63ED1"/>
    <w:rsid w:val="00D64F06"/>
    <w:rsid w:val="00D66068"/>
    <w:rsid w:val="00D66619"/>
    <w:rsid w:val="00D66874"/>
    <w:rsid w:val="00D67675"/>
    <w:rsid w:val="00D71F24"/>
    <w:rsid w:val="00D72927"/>
    <w:rsid w:val="00D75835"/>
    <w:rsid w:val="00D7602C"/>
    <w:rsid w:val="00D76921"/>
    <w:rsid w:val="00D76C5C"/>
    <w:rsid w:val="00D77ABB"/>
    <w:rsid w:val="00D77D1F"/>
    <w:rsid w:val="00D801A0"/>
    <w:rsid w:val="00D809B5"/>
    <w:rsid w:val="00D80A8D"/>
    <w:rsid w:val="00D810CB"/>
    <w:rsid w:val="00D810F6"/>
    <w:rsid w:val="00D81CEA"/>
    <w:rsid w:val="00D81E7B"/>
    <w:rsid w:val="00D81FCA"/>
    <w:rsid w:val="00D82327"/>
    <w:rsid w:val="00D82E2C"/>
    <w:rsid w:val="00D83970"/>
    <w:rsid w:val="00D83C94"/>
    <w:rsid w:val="00D84173"/>
    <w:rsid w:val="00D85FE7"/>
    <w:rsid w:val="00D8639A"/>
    <w:rsid w:val="00D876BB"/>
    <w:rsid w:val="00D8783D"/>
    <w:rsid w:val="00D87C02"/>
    <w:rsid w:val="00D87F4E"/>
    <w:rsid w:val="00D921FB"/>
    <w:rsid w:val="00D9396E"/>
    <w:rsid w:val="00D94710"/>
    <w:rsid w:val="00D949C7"/>
    <w:rsid w:val="00D95159"/>
    <w:rsid w:val="00D95C67"/>
    <w:rsid w:val="00D9628A"/>
    <w:rsid w:val="00D96C05"/>
    <w:rsid w:val="00D96F53"/>
    <w:rsid w:val="00D97634"/>
    <w:rsid w:val="00D97703"/>
    <w:rsid w:val="00DA041B"/>
    <w:rsid w:val="00DA1968"/>
    <w:rsid w:val="00DA254F"/>
    <w:rsid w:val="00DA3269"/>
    <w:rsid w:val="00DA39CF"/>
    <w:rsid w:val="00DA54DA"/>
    <w:rsid w:val="00DA5733"/>
    <w:rsid w:val="00DA5775"/>
    <w:rsid w:val="00DA6E05"/>
    <w:rsid w:val="00DA76F9"/>
    <w:rsid w:val="00DA7EFF"/>
    <w:rsid w:val="00DB4B38"/>
    <w:rsid w:val="00DB6601"/>
    <w:rsid w:val="00DB799A"/>
    <w:rsid w:val="00DB79EA"/>
    <w:rsid w:val="00DC114E"/>
    <w:rsid w:val="00DC14EB"/>
    <w:rsid w:val="00DC211F"/>
    <w:rsid w:val="00DC3259"/>
    <w:rsid w:val="00DC396A"/>
    <w:rsid w:val="00DC5139"/>
    <w:rsid w:val="00DC51A9"/>
    <w:rsid w:val="00DC6C5D"/>
    <w:rsid w:val="00DC721E"/>
    <w:rsid w:val="00DD09AE"/>
    <w:rsid w:val="00DD1DCC"/>
    <w:rsid w:val="00DD2187"/>
    <w:rsid w:val="00DD240B"/>
    <w:rsid w:val="00DD2C71"/>
    <w:rsid w:val="00DD316C"/>
    <w:rsid w:val="00DD352C"/>
    <w:rsid w:val="00DD62B2"/>
    <w:rsid w:val="00DD64EC"/>
    <w:rsid w:val="00DD7852"/>
    <w:rsid w:val="00DD7CE3"/>
    <w:rsid w:val="00DE147C"/>
    <w:rsid w:val="00DE2769"/>
    <w:rsid w:val="00DE294C"/>
    <w:rsid w:val="00DE2E93"/>
    <w:rsid w:val="00DE3D2D"/>
    <w:rsid w:val="00DE3D87"/>
    <w:rsid w:val="00DE44A5"/>
    <w:rsid w:val="00DE4ECD"/>
    <w:rsid w:val="00DE698C"/>
    <w:rsid w:val="00DE6A47"/>
    <w:rsid w:val="00DE6BF4"/>
    <w:rsid w:val="00DE7604"/>
    <w:rsid w:val="00DE7A23"/>
    <w:rsid w:val="00DF2501"/>
    <w:rsid w:val="00DF25E6"/>
    <w:rsid w:val="00DF2B63"/>
    <w:rsid w:val="00DF2B8D"/>
    <w:rsid w:val="00DF3D5D"/>
    <w:rsid w:val="00DF3FC2"/>
    <w:rsid w:val="00DF4475"/>
    <w:rsid w:val="00DF709E"/>
    <w:rsid w:val="00E007CF"/>
    <w:rsid w:val="00E0335A"/>
    <w:rsid w:val="00E034E8"/>
    <w:rsid w:val="00E0378A"/>
    <w:rsid w:val="00E0383D"/>
    <w:rsid w:val="00E03A95"/>
    <w:rsid w:val="00E03AF0"/>
    <w:rsid w:val="00E03B5B"/>
    <w:rsid w:val="00E03CD9"/>
    <w:rsid w:val="00E03E4B"/>
    <w:rsid w:val="00E03F81"/>
    <w:rsid w:val="00E040F8"/>
    <w:rsid w:val="00E04E21"/>
    <w:rsid w:val="00E0548F"/>
    <w:rsid w:val="00E05C86"/>
    <w:rsid w:val="00E06248"/>
    <w:rsid w:val="00E06D8D"/>
    <w:rsid w:val="00E11134"/>
    <w:rsid w:val="00E116EC"/>
    <w:rsid w:val="00E11F4F"/>
    <w:rsid w:val="00E12909"/>
    <w:rsid w:val="00E12F66"/>
    <w:rsid w:val="00E12FC2"/>
    <w:rsid w:val="00E13D87"/>
    <w:rsid w:val="00E151A5"/>
    <w:rsid w:val="00E16CE4"/>
    <w:rsid w:val="00E17181"/>
    <w:rsid w:val="00E1789A"/>
    <w:rsid w:val="00E22050"/>
    <w:rsid w:val="00E2301E"/>
    <w:rsid w:val="00E2471B"/>
    <w:rsid w:val="00E25780"/>
    <w:rsid w:val="00E2602B"/>
    <w:rsid w:val="00E261D0"/>
    <w:rsid w:val="00E3295D"/>
    <w:rsid w:val="00E331F8"/>
    <w:rsid w:val="00E33CC9"/>
    <w:rsid w:val="00E34D4F"/>
    <w:rsid w:val="00E36D3C"/>
    <w:rsid w:val="00E37414"/>
    <w:rsid w:val="00E416C7"/>
    <w:rsid w:val="00E42CA1"/>
    <w:rsid w:val="00E438A8"/>
    <w:rsid w:val="00E4632E"/>
    <w:rsid w:val="00E46BF7"/>
    <w:rsid w:val="00E46C88"/>
    <w:rsid w:val="00E50DA4"/>
    <w:rsid w:val="00E51826"/>
    <w:rsid w:val="00E536C3"/>
    <w:rsid w:val="00E54BE0"/>
    <w:rsid w:val="00E5592F"/>
    <w:rsid w:val="00E5659F"/>
    <w:rsid w:val="00E56F7F"/>
    <w:rsid w:val="00E56F8B"/>
    <w:rsid w:val="00E57417"/>
    <w:rsid w:val="00E605E8"/>
    <w:rsid w:val="00E608BB"/>
    <w:rsid w:val="00E60F53"/>
    <w:rsid w:val="00E611F1"/>
    <w:rsid w:val="00E6306F"/>
    <w:rsid w:val="00E63190"/>
    <w:rsid w:val="00E63775"/>
    <w:rsid w:val="00E649DA"/>
    <w:rsid w:val="00E65A59"/>
    <w:rsid w:val="00E667F7"/>
    <w:rsid w:val="00E6691B"/>
    <w:rsid w:val="00E6751E"/>
    <w:rsid w:val="00E67E82"/>
    <w:rsid w:val="00E71528"/>
    <w:rsid w:val="00E73C5B"/>
    <w:rsid w:val="00E74AE2"/>
    <w:rsid w:val="00E74E00"/>
    <w:rsid w:val="00E766A8"/>
    <w:rsid w:val="00E803EF"/>
    <w:rsid w:val="00E80945"/>
    <w:rsid w:val="00E8437B"/>
    <w:rsid w:val="00E84B76"/>
    <w:rsid w:val="00E851DD"/>
    <w:rsid w:val="00E873BA"/>
    <w:rsid w:val="00E873FE"/>
    <w:rsid w:val="00E87BEC"/>
    <w:rsid w:val="00E87E6E"/>
    <w:rsid w:val="00E90770"/>
    <w:rsid w:val="00E92F8A"/>
    <w:rsid w:val="00E93689"/>
    <w:rsid w:val="00E9486C"/>
    <w:rsid w:val="00E97293"/>
    <w:rsid w:val="00E979E8"/>
    <w:rsid w:val="00EA108A"/>
    <w:rsid w:val="00EA195A"/>
    <w:rsid w:val="00EA200D"/>
    <w:rsid w:val="00EA56CB"/>
    <w:rsid w:val="00EA67F4"/>
    <w:rsid w:val="00EA7028"/>
    <w:rsid w:val="00EA7604"/>
    <w:rsid w:val="00EA7C0C"/>
    <w:rsid w:val="00EA7CED"/>
    <w:rsid w:val="00EB2E66"/>
    <w:rsid w:val="00EB2E78"/>
    <w:rsid w:val="00EB39AD"/>
    <w:rsid w:val="00EB59AD"/>
    <w:rsid w:val="00EB5B3A"/>
    <w:rsid w:val="00EB6857"/>
    <w:rsid w:val="00EB6E25"/>
    <w:rsid w:val="00EB7224"/>
    <w:rsid w:val="00EB7651"/>
    <w:rsid w:val="00EC03EB"/>
    <w:rsid w:val="00EC0544"/>
    <w:rsid w:val="00EC1220"/>
    <w:rsid w:val="00EC4B3C"/>
    <w:rsid w:val="00EC4D6D"/>
    <w:rsid w:val="00EC640F"/>
    <w:rsid w:val="00EC69B2"/>
    <w:rsid w:val="00EC772B"/>
    <w:rsid w:val="00ED16F2"/>
    <w:rsid w:val="00ED2987"/>
    <w:rsid w:val="00ED2D1F"/>
    <w:rsid w:val="00ED334A"/>
    <w:rsid w:val="00ED3B24"/>
    <w:rsid w:val="00ED4373"/>
    <w:rsid w:val="00ED5C09"/>
    <w:rsid w:val="00ED7228"/>
    <w:rsid w:val="00EE05CF"/>
    <w:rsid w:val="00EE3129"/>
    <w:rsid w:val="00EE44DB"/>
    <w:rsid w:val="00EE6F5A"/>
    <w:rsid w:val="00EE730F"/>
    <w:rsid w:val="00EE780B"/>
    <w:rsid w:val="00EF04C2"/>
    <w:rsid w:val="00EF1300"/>
    <w:rsid w:val="00EF1AC2"/>
    <w:rsid w:val="00EF3A1D"/>
    <w:rsid w:val="00EF5259"/>
    <w:rsid w:val="00EF5FD2"/>
    <w:rsid w:val="00EF7ADE"/>
    <w:rsid w:val="00EF7C5D"/>
    <w:rsid w:val="00F01CBD"/>
    <w:rsid w:val="00F02B95"/>
    <w:rsid w:val="00F03A6C"/>
    <w:rsid w:val="00F041B3"/>
    <w:rsid w:val="00F046C4"/>
    <w:rsid w:val="00F07280"/>
    <w:rsid w:val="00F0773E"/>
    <w:rsid w:val="00F1076D"/>
    <w:rsid w:val="00F124F9"/>
    <w:rsid w:val="00F126A1"/>
    <w:rsid w:val="00F130CA"/>
    <w:rsid w:val="00F13C31"/>
    <w:rsid w:val="00F1421A"/>
    <w:rsid w:val="00F162E6"/>
    <w:rsid w:val="00F165BE"/>
    <w:rsid w:val="00F174D5"/>
    <w:rsid w:val="00F17B56"/>
    <w:rsid w:val="00F20106"/>
    <w:rsid w:val="00F235C1"/>
    <w:rsid w:val="00F24A8D"/>
    <w:rsid w:val="00F24FF7"/>
    <w:rsid w:val="00F25662"/>
    <w:rsid w:val="00F25CC7"/>
    <w:rsid w:val="00F27234"/>
    <w:rsid w:val="00F277AE"/>
    <w:rsid w:val="00F27DD6"/>
    <w:rsid w:val="00F31C01"/>
    <w:rsid w:val="00F323A0"/>
    <w:rsid w:val="00F32C02"/>
    <w:rsid w:val="00F33007"/>
    <w:rsid w:val="00F34F3D"/>
    <w:rsid w:val="00F356D9"/>
    <w:rsid w:val="00F36086"/>
    <w:rsid w:val="00F368BE"/>
    <w:rsid w:val="00F36DFE"/>
    <w:rsid w:val="00F37536"/>
    <w:rsid w:val="00F4156A"/>
    <w:rsid w:val="00F417A3"/>
    <w:rsid w:val="00F42815"/>
    <w:rsid w:val="00F4485B"/>
    <w:rsid w:val="00F45276"/>
    <w:rsid w:val="00F45ADC"/>
    <w:rsid w:val="00F45AE4"/>
    <w:rsid w:val="00F45C29"/>
    <w:rsid w:val="00F46C9E"/>
    <w:rsid w:val="00F47D27"/>
    <w:rsid w:val="00F47D40"/>
    <w:rsid w:val="00F5001A"/>
    <w:rsid w:val="00F50301"/>
    <w:rsid w:val="00F5102F"/>
    <w:rsid w:val="00F55726"/>
    <w:rsid w:val="00F55EE9"/>
    <w:rsid w:val="00F5763D"/>
    <w:rsid w:val="00F60040"/>
    <w:rsid w:val="00F60813"/>
    <w:rsid w:val="00F62B6E"/>
    <w:rsid w:val="00F63955"/>
    <w:rsid w:val="00F658EA"/>
    <w:rsid w:val="00F66014"/>
    <w:rsid w:val="00F66AC9"/>
    <w:rsid w:val="00F66B37"/>
    <w:rsid w:val="00F6744F"/>
    <w:rsid w:val="00F67792"/>
    <w:rsid w:val="00F677DC"/>
    <w:rsid w:val="00F67D0D"/>
    <w:rsid w:val="00F71AC9"/>
    <w:rsid w:val="00F72298"/>
    <w:rsid w:val="00F72582"/>
    <w:rsid w:val="00F75B01"/>
    <w:rsid w:val="00F77870"/>
    <w:rsid w:val="00F779A2"/>
    <w:rsid w:val="00F77F3E"/>
    <w:rsid w:val="00F80E5D"/>
    <w:rsid w:val="00F829A9"/>
    <w:rsid w:val="00F84436"/>
    <w:rsid w:val="00F84D5E"/>
    <w:rsid w:val="00F8511A"/>
    <w:rsid w:val="00F86492"/>
    <w:rsid w:val="00F9198A"/>
    <w:rsid w:val="00F93930"/>
    <w:rsid w:val="00F94049"/>
    <w:rsid w:val="00F94C85"/>
    <w:rsid w:val="00F953CE"/>
    <w:rsid w:val="00F95816"/>
    <w:rsid w:val="00F960EA"/>
    <w:rsid w:val="00F965E6"/>
    <w:rsid w:val="00FA198A"/>
    <w:rsid w:val="00FA2E0E"/>
    <w:rsid w:val="00FA2E31"/>
    <w:rsid w:val="00FA374D"/>
    <w:rsid w:val="00FA3C40"/>
    <w:rsid w:val="00FA3DF1"/>
    <w:rsid w:val="00FA641D"/>
    <w:rsid w:val="00FA68AC"/>
    <w:rsid w:val="00FB020C"/>
    <w:rsid w:val="00FB2240"/>
    <w:rsid w:val="00FB22CE"/>
    <w:rsid w:val="00FB39E3"/>
    <w:rsid w:val="00FB3EE2"/>
    <w:rsid w:val="00FB4B46"/>
    <w:rsid w:val="00FB5310"/>
    <w:rsid w:val="00FB6450"/>
    <w:rsid w:val="00FB69BD"/>
    <w:rsid w:val="00FB7C4C"/>
    <w:rsid w:val="00FC1271"/>
    <w:rsid w:val="00FC19AA"/>
    <w:rsid w:val="00FC28C5"/>
    <w:rsid w:val="00FC3612"/>
    <w:rsid w:val="00FC3F3D"/>
    <w:rsid w:val="00FC6029"/>
    <w:rsid w:val="00FC7AD6"/>
    <w:rsid w:val="00FD103A"/>
    <w:rsid w:val="00FD20FC"/>
    <w:rsid w:val="00FD32C5"/>
    <w:rsid w:val="00FD5F91"/>
    <w:rsid w:val="00FD7CF8"/>
    <w:rsid w:val="00FD7D89"/>
    <w:rsid w:val="00FE302C"/>
    <w:rsid w:val="00FE3B03"/>
    <w:rsid w:val="00FE40A8"/>
    <w:rsid w:val="00FE679A"/>
    <w:rsid w:val="00FE70F2"/>
    <w:rsid w:val="00FF2198"/>
    <w:rsid w:val="00FF2AFC"/>
    <w:rsid w:val="00FF2DA5"/>
    <w:rsid w:val="00FF4852"/>
    <w:rsid w:val="00FF67B1"/>
    <w:rsid w:val="00FF70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F7384C"/>
  <w15:docId w15:val="{DB0A2500-89D7-40B7-A5CB-76F4B218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97B86"/>
    <w:pPr>
      <w:keepNext/>
      <w:outlineLvl w:val="0"/>
    </w:pPr>
    <w:rPr>
      <w:rFonts w:ascii="游ゴシック Light" w:eastAsia="游ゴシック Light" w:hAnsi="游ゴシック Light" w:cs="ＭＳ Ｐゴシック"/>
      <w:sz w:val="24"/>
      <w:szCs w:val="24"/>
    </w:rPr>
  </w:style>
  <w:style w:type="paragraph" w:styleId="2">
    <w:name w:val="heading 2"/>
    <w:basedOn w:val="a"/>
    <w:next w:val="a"/>
    <w:link w:val="20"/>
    <w:uiPriority w:val="9"/>
    <w:unhideWhenUsed/>
    <w:qFormat/>
    <w:rsid w:val="00B97B86"/>
    <w:pPr>
      <w:keepNext/>
      <w:outlineLvl w:val="1"/>
    </w:pPr>
    <w:rPr>
      <w:rFonts w:ascii="游ゴシック Light" w:eastAsia="游ゴシック Light" w:hAnsi="游ゴシック Light" w:cs="ＭＳ Ｐゴシック"/>
      <w:sz w:val="24"/>
    </w:rPr>
  </w:style>
  <w:style w:type="paragraph" w:styleId="3">
    <w:name w:val="heading 3"/>
    <w:basedOn w:val="a"/>
    <w:next w:val="a"/>
    <w:link w:val="30"/>
    <w:uiPriority w:val="9"/>
    <w:unhideWhenUsed/>
    <w:qFormat/>
    <w:rsid w:val="006F28D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66068"/>
    <w:rPr>
      <w:sz w:val="18"/>
      <w:szCs w:val="18"/>
    </w:rPr>
  </w:style>
  <w:style w:type="paragraph" w:styleId="a4">
    <w:name w:val="annotation text"/>
    <w:basedOn w:val="a"/>
    <w:link w:val="a5"/>
    <w:uiPriority w:val="99"/>
    <w:unhideWhenUsed/>
    <w:rsid w:val="00D66068"/>
    <w:pPr>
      <w:jc w:val="left"/>
    </w:pPr>
  </w:style>
  <w:style w:type="character" w:customStyle="1" w:styleId="a5">
    <w:name w:val="コメント文字列 (文字)"/>
    <w:basedOn w:val="a0"/>
    <w:link w:val="a4"/>
    <w:uiPriority w:val="99"/>
    <w:rsid w:val="00D66068"/>
  </w:style>
  <w:style w:type="paragraph" w:styleId="a6">
    <w:name w:val="annotation subject"/>
    <w:basedOn w:val="a4"/>
    <w:next w:val="a4"/>
    <w:link w:val="a7"/>
    <w:uiPriority w:val="99"/>
    <w:semiHidden/>
    <w:unhideWhenUsed/>
    <w:rsid w:val="00D66068"/>
    <w:rPr>
      <w:b/>
      <w:bCs/>
    </w:rPr>
  </w:style>
  <w:style w:type="character" w:customStyle="1" w:styleId="a7">
    <w:name w:val="コメント内容 (文字)"/>
    <w:basedOn w:val="a5"/>
    <w:link w:val="a6"/>
    <w:uiPriority w:val="99"/>
    <w:semiHidden/>
    <w:rsid w:val="00D66068"/>
    <w:rPr>
      <w:b/>
      <w:bCs/>
    </w:rPr>
  </w:style>
  <w:style w:type="paragraph" w:styleId="a8">
    <w:name w:val="Balloon Text"/>
    <w:basedOn w:val="a"/>
    <w:link w:val="a9"/>
    <w:uiPriority w:val="99"/>
    <w:semiHidden/>
    <w:unhideWhenUsed/>
    <w:rsid w:val="00D660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6068"/>
    <w:rPr>
      <w:rFonts w:asciiTheme="majorHAnsi" w:eastAsiaTheme="majorEastAsia" w:hAnsiTheme="majorHAnsi" w:cstheme="majorBidi"/>
      <w:sz w:val="18"/>
      <w:szCs w:val="18"/>
    </w:rPr>
  </w:style>
  <w:style w:type="paragraph" w:styleId="aa">
    <w:name w:val="header"/>
    <w:basedOn w:val="a"/>
    <w:link w:val="ab"/>
    <w:uiPriority w:val="99"/>
    <w:unhideWhenUsed/>
    <w:rsid w:val="00C0622B"/>
    <w:pPr>
      <w:tabs>
        <w:tab w:val="center" w:pos="4252"/>
        <w:tab w:val="right" w:pos="8504"/>
      </w:tabs>
      <w:snapToGrid w:val="0"/>
    </w:pPr>
  </w:style>
  <w:style w:type="character" w:customStyle="1" w:styleId="ab">
    <w:name w:val="ヘッダー (文字)"/>
    <w:basedOn w:val="a0"/>
    <w:link w:val="aa"/>
    <w:uiPriority w:val="99"/>
    <w:rsid w:val="00C0622B"/>
  </w:style>
  <w:style w:type="paragraph" w:styleId="ac">
    <w:name w:val="footer"/>
    <w:basedOn w:val="a"/>
    <w:link w:val="ad"/>
    <w:uiPriority w:val="99"/>
    <w:unhideWhenUsed/>
    <w:rsid w:val="00C0622B"/>
    <w:pPr>
      <w:tabs>
        <w:tab w:val="center" w:pos="4252"/>
        <w:tab w:val="right" w:pos="8504"/>
      </w:tabs>
      <w:snapToGrid w:val="0"/>
    </w:pPr>
  </w:style>
  <w:style w:type="character" w:customStyle="1" w:styleId="ad">
    <w:name w:val="フッター (文字)"/>
    <w:basedOn w:val="a0"/>
    <w:link w:val="ac"/>
    <w:uiPriority w:val="99"/>
    <w:rsid w:val="00C0622B"/>
  </w:style>
  <w:style w:type="character" w:customStyle="1" w:styleId="10">
    <w:name w:val="見出し 1 (文字)"/>
    <w:basedOn w:val="a0"/>
    <w:link w:val="1"/>
    <w:uiPriority w:val="9"/>
    <w:rsid w:val="00B97B86"/>
    <w:rPr>
      <w:rFonts w:ascii="游ゴシック Light" w:eastAsia="游ゴシック Light" w:hAnsi="游ゴシック Light" w:cs="ＭＳ Ｐゴシック"/>
      <w:sz w:val="24"/>
      <w:szCs w:val="24"/>
    </w:rPr>
  </w:style>
  <w:style w:type="character" w:customStyle="1" w:styleId="20">
    <w:name w:val="見出し 2 (文字)"/>
    <w:basedOn w:val="a0"/>
    <w:link w:val="2"/>
    <w:uiPriority w:val="9"/>
    <w:rsid w:val="00B97B86"/>
    <w:rPr>
      <w:rFonts w:ascii="游ゴシック Light" w:eastAsia="游ゴシック Light" w:hAnsi="游ゴシック Light" w:cs="ＭＳ Ｐゴシック"/>
      <w:sz w:val="24"/>
    </w:rPr>
  </w:style>
  <w:style w:type="paragraph" w:styleId="ae">
    <w:name w:val="TOC Heading"/>
    <w:basedOn w:val="1"/>
    <w:next w:val="a"/>
    <w:uiPriority w:val="39"/>
    <w:unhideWhenUsed/>
    <w:qFormat/>
    <w:rsid w:val="00DA3269"/>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11">
    <w:name w:val="toc 1"/>
    <w:basedOn w:val="a"/>
    <w:next w:val="a"/>
    <w:autoRedefine/>
    <w:uiPriority w:val="39"/>
    <w:unhideWhenUsed/>
    <w:rsid w:val="00DA3269"/>
  </w:style>
  <w:style w:type="paragraph" w:styleId="21">
    <w:name w:val="toc 2"/>
    <w:basedOn w:val="a"/>
    <w:next w:val="a"/>
    <w:autoRedefine/>
    <w:uiPriority w:val="39"/>
    <w:unhideWhenUsed/>
    <w:rsid w:val="00DA3269"/>
    <w:pPr>
      <w:ind w:leftChars="100" w:left="210"/>
    </w:pPr>
  </w:style>
  <w:style w:type="character" w:styleId="af">
    <w:name w:val="Hyperlink"/>
    <w:basedOn w:val="a0"/>
    <w:uiPriority w:val="99"/>
    <w:unhideWhenUsed/>
    <w:rsid w:val="00DA3269"/>
    <w:rPr>
      <w:color w:val="0000FF" w:themeColor="hyperlink"/>
      <w:u w:val="single"/>
    </w:rPr>
  </w:style>
  <w:style w:type="paragraph" w:customStyle="1" w:styleId="af0">
    <w:name w:val="標準(太郎文書スタイル)"/>
    <w:uiPriority w:val="99"/>
    <w:rsid w:val="009F1373"/>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f1">
    <w:name w:val="Plain Text"/>
    <w:basedOn w:val="a"/>
    <w:link w:val="af2"/>
    <w:uiPriority w:val="99"/>
    <w:rsid w:val="009F1373"/>
    <w:rPr>
      <w:rFonts w:ascii="ＭＳ 明朝" w:eastAsia="ＭＳ 明朝" w:hAnsi="Courier New" w:cs="Courier New"/>
      <w:sz w:val="24"/>
      <w:szCs w:val="21"/>
    </w:rPr>
  </w:style>
  <w:style w:type="character" w:customStyle="1" w:styleId="af2">
    <w:name w:val="書式なし (文字)"/>
    <w:basedOn w:val="a0"/>
    <w:link w:val="af1"/>
    <w:uiPriority w:val="99"/>
    <w:rsid w:val="009F1373"/>
    <w:rPr>
      <w:rFonts w:ascii="ＭＳ 明朝" w:eastAsia="ＭＳ 明朝" w:hAnsi="Courier New" w:cs="Courier New"/>
      <w:sz w:val="24"/>
      <w:szCs w:val="21"/>
    </w:rPr>
  </w:style>
  <w:style w:type="character" w:styleId="af3">
    <w:name w:val="page number"/>
    <w:basedOn w:val="a0"/>
    <w:uiPriority w:val="99"/>
    <w:semiHidden/>
    <w:unhideWhenUsed/>
    <w:rsid w:val="00731BE1"/>
  </w:style>
  <w:style w:type="character" w:customStyle="1" w:styleId="30">
    <w:name w:val="見出し 3 (文字)"/>
    <w:basedOn w:val="a0"/>
    <w:link w:val="3"/>
    <w:uiPriority w:val="9"/>
    <w:rsid w:val="006F28D9"/>
    <w:rPr>
      <w:rFonts w:asciiTheme="majorHAnsi" w:eastAsiaTheme="majorEastAsia" w:hAnsiTheme="majorHAnsi" w:cstheme="majorBidi"/>
    </w:rPr>
  </w:style>
  <w:style w:type="paragraph" w:styleId="31">
    <w:name w:val="toc 3"/>
    <w:basedOn w:val="a"/>
    <w:next w:val="a"/>
    <w:autoRedefine/>
    <w:uiPriority w:val="39"/>
    <w:unhideWhenUsed/>
    <w:rsid w:val="001A047F"/>
    <w:pPr>
      <w:ind w:leftChars="200" w:left="420"/>
    </w:pPr>
  </w:style>
  <w:style w:type="paragraph" w:styleId="af4">
    <w:name w:val="Date"/>
    <w:basedOn w:val="a"/>
    <w:next w:val="a"/>
    <w:link w:val="af5"/>
    <w:uiPriority w:val="99"/>
    <w:semiHidden/>
    <w:unhideWhenUsed/>
    <w:rsid w:val="00E007CF"/>
  </w:style>
  <w:style w:type="character" w:customStyle="1" w:styleId="af5">
    <w:name w:val="日付 (文字)"/>
    <w:basedOn w:val="a0"/>
    <w:link w:val="af4"/>
    <w:uiPriority w:val="99"/>
    <w:semiHidden/>
    <w:rsid w:val="00E00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216495">
      <w:bodyDiv w:val="1"/>
      <w:marLeft w:val="0"/>
      <w:marRight w:val="0"/>
      <w:marTop w:val="0"/>
      <w:marBottom w:val="0"/>
      <w:divBdr>
        <w:top w:val="none" w:sz="0" w:space="0" w:color="auto"/>
        <w:left w:val="none" w:sz="0" w:space="0" w:color="auto"/>
        <w:bottom w:val="none" w:sz="0" w:space="0" w:color="auto"/>
        <w:right w:val="none" w:sz="0" w:space="0" w:color="auto"/>
      </w:divBdr>
      <w:divsChild>
        <w:div w:id="1228885065">
          <w:marLeft w:val="0"/>
          <w:marRight w:val="0"/>
          <w:marTop w:val="0"/>
          <w:marBottom w:val="0"/>
          <w:divBdr>
            <w:top w:val="none" w:sz="0" w:space="0" w:color="auto"/>
            <w:left w:val="none" w:sz="0" w:space="0" w:color="auto"/>
            <w:bottom w:val="none" w:sz="0" w:space="0" w:color="auto"/>
            <w:right w:val="none" w:sz="0" w:space="0" w:color="auto"/>
          </w:divBdr>
          <w:divsChild>
            <w:div w:id="1151874704">
              <w:marLeft w:val="0"/>
              <w:marRight w:val="0"/>
              <w:marTop w:val="0"/>
              <w:marBottom w:val="0"/>
              <w:divBdr>
                <w:top w:val="none" w:sz="0" w:space="0" w:color="auto"/>
                <w:left w:val="none" w:sz="0" w:space="0" w:color="auto"/>
                <w:bottom w:val="none" w:sz="0" w:space="0" w:color="auto"/>
                <w:right w:val="none" w:sz="0" w:space="0" w:color="auto"/>
              </w:divBdr>
              <w:divsChild>
                <w:div w:id="14878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3812">
      <w:bodyDiv w:val="1"/>
      <w:marLeft w:val="0"/>
      <w:marRight w:val="0"/>
      <w:marTop w:val="0"/>
      <w:marBottom w:val="0"/>
      <w:divBdr>
        <w:top w:val="none" w:sz="0" w:space="0" w:color="auto"/>
        <w:left w:val="none" w:sz="0" w:space="0" w:color="auto"/>
        <w:bottom w:val="none" w:sz="0" w:space="0" w:color="auto"/>
        <w:right w:val="none" w:sz="0" w:space="0" w:color="auto"/>
      </w:divBdr>
      <w:divsChild>
        <w:div w:id="920218774">
          <w:marLeft w:val="0"/>
          <w:marRight w:val="0"/>
          <w:marTop w:val="0"/>
          <w:marBottom w:val="0"/>
          <w:divBdr>
            <w:top w:val="none" w:sz="0" w:space="0" w:color="auto"/>
            <w:left w:val="none" w:sz="0" w:space="0" w:color="auto"/>
            <w:bottom w:val="none" w:sz="0" w:space="0" w:color="auto"/>
            <w:right w:val="none" w:sz="0" w:space="0" w:color="auto"/>
          </w:divBdr>
        </w:div>
        <w:div w:id="1877350973">
          <w:marLeft w:val="0"/>
          <w:marRight w:val="0"/>
          <w:marTop w:val="0"/>
          <w:marBottom w:val="0"/>
          <w:divBdr>
            <w:top w:val="none" w:sz="0" w:space="0" w:color="auto"/>
            <w:left w:val="none" w:sz="0" w:space="0" w:color="auto"/>
            <w:bottom w:val="none" w:sz="0" w:space="0" w:color="auto"/>
            <w:right w:val="none" w:sz="0" w:space="0" w:color="auto"/>
          </w:divBdr>
        </w:div>
      </w:divsChild>
    </w:div>
    <w:div w:id="1392772871">
      <w:bodyDiv w:val="1"/>
      <w:marLeft w:val="0"/>
      <w:marRight w:val="0"/>
      <w:marTop w:val="0"/>
      <w:marBottom w:val="0"/>
      <w:divBdr>
        <w:top w:val="none" w:sz="0" w:space="0" w:color="auto"/>
        <w:left w:val="none" w:sz="0" w:space="0" w:color="auto"/>
        <w:bottom w:val="none" w:sz="0" w:space="0" w:color="auto"/>
        <w:right w:val="none" w:sz="0" w:space="0" w:color="auto"/>
      </w:divBdr>
      <w:divsChild>
        <w:div w:id="1706952014">
          <w:marLeft w:val="0"/>
          <w:marRight w:val="0"/>
          <w:marTop w:val="0"/>
          <w:marBottom w:val="0"/>
          <w:divBdr>
            <w:top w:val="none" w:sz="0" w:space="0" w:color="auto"/>
            <w:left w:val="none" w:sz="0" w:space="0" w:color="auto"/>
            <w:bottom w:val="none" w:sz="0" w:space="0" w:color="auto"/>
            <w:right w:val="none" w:sz="0" w:space="0" w:color="auto"/>
          </w:divBdr>
        </w:div>
        <w:div w:id="345520965">
          <w:marLeft w:val="0"/>
          <w:marRight w:val="0"/>
          <w:marTop w:val="0"/>
          <w:marBottom w:val="0"/>
          <w:divBdr>
            <w:top w:val="none" w:sz="0" w:space="0" w:color="auto"/>
            <w:left w:val="none" w:sz="0" w:space="0" w:color="auto"/>
            <w:bottom w:val="none" w:sz="0" w:space="0" w:color="auto"/>
            <w:right w:val="none" w:sz="0" w:space="0" w:color="auto"/>
          </w:divBdr>
        </w:div>
        <w:div w:id="1808662887">
          <w:marLeft w:val="0"/>
          <w:marRight w:val="0"/>
          <w:marTop w:val="0"/>
          <w:marBottom w:val="0"/>
          <w:divBdr>
            <w:top w:val="none" w:sz="0" w:space="0" w:color="auto"/>
            <w:left w:val="none" w:sz="0" w:space="0" w:color="auto"/>
            <w:bottom w:val="none" w:sz="0" w:space="0" w:color="auto"/>
            <w:right w:val="none" w:sz="0" w:space="0" w:color="auto"/>
          </w:divBdr>
        </w:div>
      </w:divsChild>
    </w:div>
    <w:div w:id="1720400350">
      <w:bodyDiv w:val="1"/>
      <w:marLeft w:val="0"/>
      <w:marRight w:val="0"/>
      <w:marTop w:val="0"/>
      <w:marBottom w:val="0"/>
      <w:divBdr>
        <w:top w:val="none" w:sz="0" w:space="0" w:color="auto"/>
        <w:left w:val="none" w:sz="0" w:space="0" w:color="auto"/>
        <w:bottom w:val="none" w:sz="0" w:space="0" w:color="auto"/>
        <w:right w:val="none" w:sz="0" w:space="0" w:color="auto"/>
      </w:divBdr>
      <w:divsChild>
        <w:div w:id="1935088057">
          <w:marLeft w:val="0"/>
          <w:marRight w:val="0"/>
          <w:marTop w:val="0"/>
          <w:marBottom w:val="0"/>
          <w:divBdr>
            <w:top w:val="none" w:sz="0" w:space="0" w:color="auto"/>
            <w:left w:val="none" w:sz="0" w:space="0" w:color="auto"/>
            <w:bottom w:val="none" w:sz="0" w:space="0" w:color="auto"/>
            <w:right w:val="none" w:sz="0" w:space="0" w:color="auto"/>
          </w:divBdr>
          <w:divsChild>
            <w:div w:id="700010938">
              <w:marLeft w:val="0"/>
              <w:marRight w:val="0"/>
              <w:marTop w:val="0"/>
              <w:marBottom w:val="0"/>
              <w:divBdr>
                <w:top w:val="none" w:sz="0" w:space="0" w:color="auto"/>
                <w:left w:val="none" w:sz="0" w:space="0" w:color="auto"/>
                <w:bottom w:val="none" w:sz="0" w:space="0" w:color="auto"/>
                <w:right w:val="none" w:sz="0" w:space="0" w:color="auto"/>
              </w:divBdr>
              <w:divsChild>
                <w:div w:id="10882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70069">
      <w:bodyDiv w:val="1"/>
      <w:marLeft w:val="0"/>
      <w:marRight w:val="0"/>
      <w:marTop w:val="0"/>
      <w:marBottom w:val="0"/>
      <w:divBdr>
        <w:top w:val="none" w:sz="0" w:space="0" w:color="auto"/>
        <w:left w:val="none" w:sz="0" w:space="0" w:color="auto"/>
        <w:bottom w:val="none" w:sz="0" w:space="0" w:color="auto"/>
        <w:right w:val="none" w:sz="0" w:space="0" w:color="auto"/>
      </w:divBdr>
      <w:divsChild>
        <w:div w:id="1076590675">
          <w:marLeft w:val="0"/>
          <w:marRight w:val="0"/>
          <w:marTop w:val="0"/>
          <w:marBottom w:val="0"/>
          <w:divBdr>
            <w:top w:val="none" w:sz="0" w:space="0" w:color="auto"/>
            <w:left w:val="none" w:sz="0" w:space="0" w:color="auto"/>
            <w:bottom w:val="none" w:sz="0" w:space="0" w:color="auto"/>
            <w:right w:val="none" w:sz="0" w:space="0" w:color="auto"/>
          </w:divBdr>
        </w:div>
        <w:div w:id="856506616">
          <w:marLeft w:val="0"/>
          <w:marRight w:val="0"/>
          <w:marTop w:val="0"/>
          <w:marBottom w:val="0"/>
          <w:divBdr>
            <w:top w:val="none" w:sz="0" w:space="0" w:color="auto"/>
            <w:left w:val="none" w:sz="0" w:space="0" w:color="auto"/>
            <w:bottom w:val="none" w:sz="0" w:space="0" w:color="auto"/>
            <w:right w:val="none" w:sz="0" w:space="0" w:color="auto"/>
          </w:divBdr>
        </w:div>
        <w:div w:id="174151725">
          <w:marLeft w:val="0"/>
          <w:marRight w:val="0"/>
          <w:marTop w:val="0"/>
          <w:marBottom w:val="0"/>
          <w:divBdr>
            <w:top w:val="none" w:sz="0" w:space="0" w:color="auto"/>
            <w:left w:val="none" w:sz="0" w:space="0" w:color="auto"/>
            <w:bottom w:val="none" w:sz="0" w:space="0" w:color="auto"/>
            <w:right w:val="none" w:sz="0" w:space="0" w:color="auto"/>
          </w:divBdr>
        </w:div>
        <w:div w:id="1751342905">
          <w:marLeft w:val="0"/>
          <w:marRight w:val="0"/>
          <w:marTop w:val="0"/>
          <w:marBottom w:val="0"/>
          <w:divBdr>
            <w:top w:val="none" w:sz="0" w:space="0" w:color="auto"/>
            <w:left w:val="none" w:sz="0" w:space="0" w:color="auto"/>
            <w:bottom w:val="none" w:sz="0" w:space="0" w:color="auto"/>
            <w:right w:val="none" w:sz="0" w:space="0" w:color="auto"/>
          </w:divBdr>
        </w:div>
        <w:div w:id="546376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97D55-CD37-47B3-B577-59149897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2768</TotalTime>
  <Pages>7</Pages>
  <Words>634</Words>
  <Characters>3618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白充</dc:creator>
  <cp:lastModifiedBy>充 白</cp:lastModifiedBy>
  <cp:revision>1427</cp:revision>
  <cp:lastPrinted>2024-01-16T00:56:00Z</cp:lastPrinted>
  <dcterms:created xsi:type="dcterms:W3CDTF">2013-11-01T00:16:00Z</dcterms:created>
  <dcterms:modified xsi:type="dcterms:W3CDTF">2024-01-16T00:56:00Z</dcterms:modified>
</cp:coreProperties>
</file>